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578"/>
        <w:tblW w:w="0" w:type="auto"/>
        <w:tblBorders>
          <w:top w:val="none" w:color="auto" w:sz="0" w:space="0"/>
          <w:left w:val="none" w:color="auto" w:sz="0" w:space="0"/>
          <w:bottom w:val="single" w:color="595959" w:themeColor="text1" w:themeTint="A6" w:sz="24" w:space="0"/>
          <w:right w:val="none" w:color="auto" w:sz="0" w:space="0"/>
          <w:insideH w:val="single" w:color="595959" w:themeColor="text1" w:themeTint="A6" w:sz="24" w:space="0"/>
          <w:insideV w:val="dotted" w:color="F2F2F2" w:themeColor="background1" w:themeShade="F2" w:sz="4" w:space="0"/>
        </w:tblBorders>
        <w:tblLook w:val="04A0" w:firstRow="1" w:lastRow="0" w:firstColumn="1" w:lastColumn="0" w:noHBand="0" w:noVBand="1"/>
      </w:tblPr>
      <w:tblGrid>
        <w:gridCol w:w="3526"/>
        <w:gridCol w:w="6662"/>
      </w:tblGrid>
      <w:tr w:rsidRPr="00FC674A" w:rsidR="00810ACA" w:rsidTr="0EA654F4" w14:paraId="53BB6592" w14:textId="77777777">
        <w:trPr>
          <w:trHeight w:val="432"/>
        </w:trPr>
        <w:tc>
          <w:tcPr>
            <w:tcW w:w="3526" w:type="dxa"/>
            <w:tcMar/>
            <w:vAlign w:val="center"/>
          </w:tcPr>
          <w:p w:rsidRPr="00FC674A" w:rsidR="00982AD5" w:rsidP="00FC674A" w:rsidRDefault="00AE4018" w14:paraId="6E19B88D" w14:textId="77777777">
            <w:pPr>
              <w:spacing w:after="120" w:line="276" w:lineRule="auto"/>
              <w:contextualSpacing/>
              <w:rPr>
                <w:rFonts w:ascii="Georgia" w:hAnsi="Georgia"/>
              </w:rPr>
            </w:pPr>
            <w:r w:rsidRPr="00FC674A">
              <w:rPr>
                <w:rFonts w:ascii="Georgia" w:hAnsi="Georgia"/>
                <w:noProof/>
              </w:rPr>
              <w:drawing>
                <wp:inline distT="0" distB="0" distL="0" distR="0" wp14:anchorId="0073B546" wp14:editId="71FDFAE5">
                  <wp:extent cx="2101932" cy="66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6947" cy="673985"/>
                          </a:xfrm>
                          <a:prstGeom prst="rect">
                            <a:avLst/>
                          </a:prstGeom>
                        </pic:spPr>
                      </pic:pic>
                    </a:graphicData>
                  </a:graphic>
                </wp:inline>
              </w:drawing>
            </w:r>
          </w:p>
        </w:tc>
        <w:tc>
          <w:tcPr>
            <w:tcW w:w="6662" w:type="dxa"/>
            <w:tcMar/>
          </w:tcPr>
          <w:p w:rsidRPr="00FC674A" w:rsidR="00982AD5" w:rsidP="00FC674A" w:rsidRDefault="00982AD5" w14:paraId="3EEE36DC" w14:textId="77777777">
            <w:pPr>
              <w:pStyle w:val="Header"/>
              <w:spacing w:after="120" w:line="276" w:lineRule="auto"/>
              <w:contextualSpacing/>
              <w:jc w:val="right"/>
              <w:rPr>
                <w:rFonts w:ascii="Georgia" w:hAnsi="Georgia"/>
              </w:rPr>
            </w:pPr>
          </w:p>
        </w:tc>
      </w:tr>
      <w:tr w:rsidRPr="008933B3" w:rsidR="00810ACA" w:rsidTr="0EA654F4" w14:paraId="695526D5" w14:textId="77777777">
        <w:trPr>
          <w:trHeight w:val="432"/>
        </w:trPr>
        <w:tc>
          <w:tcPr>
            <w:tcW w:w="3526" w:type="dxa"/>
            <w:tcMar/>
            <w:vAlign w:val="center"/>
          </w:tcPr>
          <w:p w:rsidRPr="008933B3" w:rsidR="00982AD5" w:rsidP="00FC674A" w:rsidRDefault="00982AD5" w14:paraId="57346F19" w14:textId="77777777">
            <w:pPr>
              <w:spacing w:after="120" w:line="276" w:lineRule="auto"/>
              <w:contextualSpacing/>
              <w:rPr>
                <w:rFonts w:ascii="Verdana" w:hAnsi="Verdana"/>
              </w:rPr>
            </w:pPr>
            <w:r w:rsidRPr="008933B3">
              <w:rPr>
                <w:rFonts w:ascii="Verdana" w:hAnsi="Verdana"/>
              </w:rPr>
              <w:t>SUBJECT</w:t>
            </w:r>
          </w:p>
        </w:tc>
        <w:tc>
          <w:tcPr>
            <w:tcW w:w="6662" w:type="dxa"/>
            <w:tcMar/>
            <w:vAlign w:val="center"/>
          </w:tcPr>
          <w:p w:rsidRPr="008933B3" w:rsidR="00982AD5" w:rsidP="00FC674A" w:rsidRDefault="00A27C3A" w14:paraId="119702DA" w14:textId="677A7653">
            <w:pPr>
              <w:spacing w:after="120" w:line="276" w:lineRule="auto"/>
              <w:contextualSpacing/>
              <w:rPr>
                <w:rFonts w:ascii="Verdana" w:hAnsi="Verdana"/>
              </w:rPr>
            </w:pPr>
            <w:r w:rsidRPr="008933B3">
              <w:rPr>
                <w:rFonts w:ascii="Verdana" w:hAnsi="Verdana"/>
              </w:rPr>
              <w:t>Wellness</w:t>
            </w:r>
          </w:p>
        </w:tc>
      </w:tr>
      <w:tr w:rsidRPr="008933B3" w:rsidR="00810ACA" w:rsidTr="0EA654F4" w14:paraId="35384D49" w14:textId="77777777">
        <w:trPr>
          <w:trHeight w:val="432"/>
        </w:trPr>
        <w:tc>
          <w:tcPr>
            <w:tcW w:w="3526" w:type="dxa"/>
            <w:tcMar/>
            <w:vAlign w:val="center"/>
          </w:tcPr>
          <w:p w:rsidRPr="008933B3" w:rsidR="00982AD5" w:rsidP="00FC674A" w:rsidRDefault="00982AD5" w14:paraId="02BF97B8" w14:textId="77777777">
            <w:pPr>
              <w:spacing w:after="120" w:line="276" w:lineRule="auto"/>
              <w:contextualSpacing/>
              <w:rPr>
                <w:rFonts w:ascii="Verdana" w:hAnsi="Verdana"/>
              </w:rPr>
            </w:pPr>
            <w:r w:rsidRPr="008933B3">
              <w:rPr>
                <w:rFonts w:ascii="Verdana" w:hAnsi="Verdana"/>
              </w:rPr>
              <w:t>APPROVAL:</w:t>
            </w:r>
          </w:p>
        </w:tc>
        <w:tc>
          <w:tcPr>
            <w:tcW w:w="6662" w:type="dxa"/>
            <w:tcMar/>
            <w:vAlign w:val="center"/>
          </w:tcPr>
          <w:p w:rsidRPr="008933B3" w:rsidR="00982AD5" w:rsidP="00FC674A" w:rsidRDefault="00982AD5" w14:paraId="0B2C1542" w14:textId="77777777">
            <w:pPr>
              <w:spacing w:after="120" w:line="276" w:lineRule="auto"/>
              <w:contextualSpacing/>
              <w:rPr>
                <w:rFonts w:ascii="Verdana" w:hAnsi="Verdana"/>
              </w:rPr>
            </w:pPr>
            <w:r w:rsidRPr="008933B3">
              <w:rPr>
                <w:rFonts w:ascii="Verdana" w:hAnsi="Verdana"/>
              </w:rPr>
              <w:t>Policy Committee</w:t>
            </w:r>
          </w:p>
        </w:tc>
      </w:tr>
      <w:tr w:rsidRPr="008933B3" w:rsidR="00810ACA" w:rsidTr="0EA654F4" w14:paraId="3EFFD361" w14:textId="77777777">
        <w:trPr>
          <w:trHeight w:val="432"/>
        </w:trPr>
        <w:tc>
          <w:tcPr>
            <w:tcW w:w="3526" w:type="dxa"/>
            <w:tcMar/>
            <w:vAlign w:val="center"/>
          </w:tcPr>
          <w:p w:rsidRPr="008933B3" w:rsidR="00982AD5" w:rsidP="00FC674A" w:rsidRDefault="00982AD5" w14:paraId="4BF9BEDA" w14:textId="77777777">
            <w:pPr>
              <w:spacing w:after="120" w:line="276" w:lineRule="auto"/>
              <w:contextualSpacing/>
              <w:rPr>
                <w:rFonts w:ascii="Verdana" w:hAnsi="Verdana"/>
              </w:rPr>
            </w:pPr>
            <w:r w:rsidRPr="008933B3">
              <w:rPr>
                <w:rFonts w:ascii="Verdana" w:hAnsi="Verdana"/>
              </w:rPr>
              <w:t>EFFECTIVE DATE:</w:t>
            </w:r>
          </w:p>
        </w:tc>
        <w:tc>
          <w:tcPr>
            <w:tcW w:w="6662" w:type="dxa"/>
            <w:tcMar/>
            <w:vAlign w:val="center"/>
          </w:tcPr>
          <w:p w:rsidRPr="008933B3" w:rsidR="004324FD" w:rsidP="00FC674A" w:rsidRDefault="00A27C3A" w14:paraId="09849975" w14:textId="76219CA4">
            <w:pPr>
              <w:spacing w:after="120" w:line="276" w:lineRule="auto"/>
              <w:contextualSpacing/>
              <w:rPr>
                <w:rFonts w:ascii="Verdana" w:hAnsi="Verdana"/>
              </w:rPr>
            </w:pPr>
            <w:r w:rsidRPr="0EA654F4" w:rsidR="0EA654F4">
              <w:rPr>
                <w:rFonts w:ascii="Verdana" w:hAnsi="Verdana"/>
              </w:rPr>
              <w:t>Reviewed: April 2022</w:t>
            </w:r>
          </w:p>
        </w:tc>
      </w:tr>
      <w:tr w:rsidRPr="008933B3" w:rsidR="00810ACA" w:rsidTr="0EA654F4" w14:paraId="58DB6F11" w14:textId="77777777">
        <w:trPr>
          <w:trHeight w:val="432"/>
        </w:trPr>
        <w:tc>
          <w:tcPr>
            <w:tcW w:w="3526" w:type="dxa"/>
            <w:tcMar/>
            <w:vAlign w:val="center"/>
          </w:tcPr>
          <w:p w:rsidRPr="008933B3" w:rsidR="00982AD5" w:rsidP="00FC674A" w:rsidRDefault="00982AD5" w14:paraId="775CFAB7" w14:textId="77777777">
            <w:pPr>
              <w:spacing w:after="120" w:line="276" w:lineRule="auto"/>
              <w:contextualSpacing/>
              <w:rPr>
                <w:rFonts w:ascii="Verdana" w:hAnsi="Verdana"/>
              </w:rPr>
            </w:pPr>
            <w:r w:rsidRPr="008933B3">
              <w:rPr>
                <w:rFonts w:ascii="Verdana" w:hAnsi="Verdana"/>
              </w:rPr>
              <w:t>SCOPE:</w:t>
            </w:r>
          </w:p>
        </w:tc>
        <w:tc>
          <w:tcPr>
            <w:tcW w:w="6662" w:type="dxa"/>
            <w:tcMar/>
            <w:vAlign w:val="center"/>
          </w:tcPr>
          <w:p w:rsidRPr="008933B3" w:rsidR="00982AD5" w:rsidP="00FC674A" w:rsidRDefault="00A27C3A" w14:paraId="450B2D73" w14:textId="445A8E90">
            <w:pPr>
              <w:spacing w:after="120" w:line="276" w:lineRule="auto"/>
              <w:contextualSpacing/>
              <w:rPr>
                <w:rFonts w:ascii="Verdana" w:hAnsi="Verdana"/>
              </w:rPr>
            </w:pPr>
            <w:r w:rsidRPr="008933B3">
              <w:rPr>
                <w:rFonts w:ascii="Verdana" w:hAnsi="Verdana"/>
              </w:rPr>
              <w:t>All programs of Italian Home for Children</w:t>
            </w:r>
          </w:p>
        </w:tc>
      </w:tr>
      <w:tr w:rsidRPr="008933B3" w:rsidR="00810ACA" w:rsidTr="0EA654F4" w14:paraId="28E5B5FB" w14:textId="77777777">
        <w:trPr>
          <w:trHeight w:val="432"/>
        </w:trPr>
        <w:tc>
          <w:tcPr>
            <w:tcW w:w="3526" w:type="dxa"/>
            <w:tcMar/>
            <w:vAlign w:val="center"/>
          </w:tcPr>
          <w:p w:rsidRPr="008933B3" w:rsidR="00982AD5" w:rsidP="00FC674A" w:rsidRDefault="00982AD5" w14:paraId="7540B44B" w14:textId="77777777">
            <w:pPr>
              <w:spacing w:after="120" w:line="276" w:lineRule="auto"/>
              <w:contextualSpacing/>
              <w:rPr>
                <w:rFonts w:ascii="Verdana" w:hAnsi="Verdana"/>
              </w:rPr>
            </w:pPr>
            <w:r w:rsidRPr="008933B3">
              <w:rPr>
                <w:rFonts w:ascii="Verdana" w:hAnsi="Verdana"/>
              </w:rPr>
              <w:t>APPLICABLE STANDARDS:</w:t>
            </w:r>
          </w:p>
        </w:tc>
        <w:tc>
          <w:tcPr>
            <w:tcW w:w="6662" w:type="dxa"/>
            <w:tcMar/>
            <w:vAlign w:val="center"/>
          </w:tcPr>
          <w:p w:rsidRPr="008933B3" w:rsidR="00982AD5" w:rsidP="00FC674A" w:rsidRDefault="00A27C3A" w14:paraId="4E518846" w14:textId="18690A08">
            <w:pPr>
              <w:spacing w:after="120" w:line="276" w:lineRule="auto"/>
              <w:contextualSpacing/>
              <w:rPr>
                <w:rFonts w:ascii="Verdana" w:hAnsi="Verdana"/>
              </w:rPr>
            </w:pPr>
            <w:r w:rsidRPr="008933B3">
              <w:rPr>
                <w:rFonts w:ascii="Verdana" w:hAnsi="Verdana"/>
              </w:rPr>
              <w:t>All licensing and accrediting entities</w:t>
            </w:r>
          </w:p>
        </w:tc>
      </w:tr>
      <w:tr w:rsidRPr="008933B3" w:rsidR="00810ACA" w:rsidTr="0EA654F4" w14:paraId="690006CD" w14:textId="77777777">
        <w:trPr>
          <w:trHeight w:val="432"/>
        </w:trPr>
        <w:tc>
          <w:tcPr>
            <w:tcW w:w="3526" w:type="dxa"/>
            <w:tcMar/>
            <w:vAlign w:val="center"/>
          </w:tcPr>
          <w:p w:rsidRPr="008933B3" w:rsidR="00982AD5" w:rsidP="00FC674A" w:rsidRDefault="00982AD5" w14:paraId="0F831BC7" w14:textId="77777777">
            <w:pPr>
              <w:spacing w:after="120" w:line="276" w:lineRule="auto"/>
              <w:contextualSpacing/>
              <w:rPr>
                <w:rFonts w:ascii="Verdana" w:hAnsi="Verdana"/>
              </w:rPr>
            </w:pPr>
            <w:r w:rsidRPr="008933B3">
              <w:rPr>
                <w:rFonts w:ascii="Verdana" w:hAnsi="Verdana"/>
              </w:rPr>
              <w:t>STATEMENT OF POLICY:</w:t>
            </w:r>
          </w:p>
        </w:tc>
        <w:tc>
          <w:tcPr>
            <w:tcW w:w="6662" w:type="dxa"/>
            <w:tcMar/>
            <w:vAlign w:val="center"/>
          </w:tcPr>
          <w:p w:rsidRPr="008933B3" w:rsidR="00982AD5" w:rsidP="00FC674A" w:rsidRDefault="00982AD5" w14:paraId="33CD609C" w14:textId="77777777">
            <w:pPr>
              <w:spacing w:after="120" w:line="276" w:lineRule="auto"/>
              <w:contextualSpacing/>
              <w:rPr>
                <w:rFonts w:ascii="Verdana" w:hAnsi="Verdana"/>
              </w:rPr>
            </w:pPr>
          </w:p>
        </w:tc>
      </w:tr>
      <w:tr w:rsidRPr="008933B3" w:rsidR="00810ACA" w:rsidTr="0EA654F4" w14:paraId="66E24B7C" w14:textId="77777777">
        <w:trPr>
          <w:trHeight w:val="432"/>
        </w:trPr>
        <w:tc>
          <w:tcPr>
            <w:tcW w:w="10188" w:type="dxa"/>
            <w:gridSpan w:val="2"/>
            <w:tcMar/>
            <w:vAlign w:val="center"/>
          </w:tcPr>
          <w:p w:rsidRPr="008933B3" w:rsidR="00982AD5" w:rsidP="00FC674A" w:rsidRDefault="008F7E52" w14:paraId="4111E746" w14:textId="20AFE914">
            <w:pPr>
              <w:spacing w:after="120" w:line="276" w:lineRule="auto"/>
              <w:contextualSpacing/>
              <w:rPr>
                <w:rFonts w:ascii="Verdana" w:hAnsi="Verdana"/>
              </w:rPr>
            </w:pPr>
            <w:r w:rsidRPr="008933B3">
              <w:rPr>
                <w:rFonts w:ascii="Verdana" w:hAnsi="Verdana"/>
              </w:rPr>
              <w:t xml:space="preserve">Italian Home for Children </w:t>
            </w:r>
            <w:r w:rsidRPr="008933B3" w:rsidR="00810ACA">
              <w:rPr>
                <w:rFonts w:ascii="Verdana" w:hAnsi="Verdana"/>
              </w:rPr>
              <w:t xml:space="preserve">has a responsibility to </w:t>
            </w:r>
            <w:r w:rsidRPr="008933B3">
              <w:rPr>
                <w:rFonts w:ascii="Verdana" w:hAnsi="Verdana"/>
              </w:rPr>
              <w:t>promote the health of all persons served to advance both their healthy development and readiness to learn.</w:t>
            </w:r>
          </w:p>
        </w:tc>
      </w:tr>
      <w:tr w:rsidRPr="008933B3" w:rsidR="00810ACA" w:rsidTr="0EA654F4" w14:paraId="0CE7F7E4" w14:textId="77777777">
        <w:trPr>
          <w:trHeight w:val="432"/>
        </w:trPr>
        <w:tc>
          <w:tcPr>
            <w:tcW w:w="3526" w:type="dxa"/>
            <w:tcMar/>
            <w:vAlign w:val="center"/>
          </w:tcPr>
          <w:p w:rsidRPr="008933B3" w:rsidR="00982AD5" w:rsidP="00FC674A" w:rsidRDefault="00982AD5" w14:paraId="1276B2D6" w14:textId="77777777">
            <w:pPr>
              <w:spacing w:after="120" w:line="276" w:lineRule="auto"/>
              <w:contextualSpacing/>
              <w:rPr>
                <w:rFonts w:ascii="Verdana" w:hAnsi="Verdana"/>
              </w:rPr>
            </w:pPr>
            <w:r w:rsidRPr="008933B3">
              <w:rPr>
                <w:rFonts w:ascii="Verdana" w:hAnsi="Verdana"/>
              </w:rPr>
              <w:t>PROCEDURE</w:t>
            </w:r>
          </w:p>
        </w:tc>
        <w:tc>
          <w:tcPr>
            <w:tcW w:w="6662" w:type="dxa"/>
            <w:tcMar/>
            <w:vAlign w:val="center"/>
          </w:tcPr>
          <w:p w:rsidRPr="008933B3" w:rsidR="00982AD5" w:rsidP="00FC674A" w:rsidRDefault="00982AD5" w14:paraId="6EB76699" w14:textId="77777777">
            <w:pPr>
              <w:spacing w:after="120" w:line="276" w:lineRule="auto"/>
              <w:contextualSpacing/>
              <w:rPr>
                <w:rFonts w:ascii="Verdana" w:hAnsi="Verdana"/>
              </w:rPr>
            </w:pPr>
          </w:p>
        </w:tc>
      </w:tr>
    </w:tbl>
    <w:p w:rsidR="0EA654F4" w:rsidP="0EA654F4" w:rsidRDefault="0EA654F4" w14:paraId="122F23F1" w14:textId="690A0146">
      <w:pPr>
        <w:pStyle w:val="BodyText"/>
        <w:spacing w:after="120"/>
        <w:rPr>
          <w:rFonts w:ascii="Verdana" w:hAnsi="Verdana"/>
          <w:sz w:val="22"/>
          <w:szCs w:val="22"/>
        </w:rPr>
      </w:pPr>
    </w:p>
    <w:p w:rsidRPr="008933B3" w:rsidR="00CF6A36" w:rsidP="00FC674A" w:rsidRDefault="00B740D0" w14:paraId="06F9C46F" w14:textId="5CD7D789">
      <w:pPr>
        <w:pStyle w:val="BodyText"/>
        <w:spacing w:after="120" w:line="276" w:lineRule="auto"/>
        <w:ind w:left="0"/>
        <w:contextualSpacing/>
        <w:rPr>
          <w:rFonts w:ascii="Verdana" w:hAnsi="Verdana"/>
          <w:sz w:val="22"/>
          <w:szCs w:val="22"/>
        </w:rPr>
      </w:pPr>
      <w:r w:rsidRPr="0EA654F4" w:rsidR="0EA654F4">
        <w:rPr>
          <w:rFonts w:ascii="Verdana" w:hAnsi="Verdana"/>
          <w:sz w:val="22"/>
          <w:szCs w:val="22"/>
        </w:rPr>
        <w:t>Individual wellness is a priority of Italian Home for Children.  This policy is inclusive of all persons served, their families or other natural supports, and employees.  This includes but is not limited to individuals’ identities that are related to culture, race, ethnicity, sexual orientation, gender, and ability. A Wellness Committee exists and consists of the School Administrator, a representative of the contracted Food Service Management Company, a representative from the residential programs, the Physical Education teacher, a member of the nursing department, a representative from clinical services, a community representative, and any other interested parties, including parents, guardians and caretakers. The committee is responsible for reviewing, making recommendations, implementing, and communicating relevant information about this policy to the Italian Home community.  The committee will also monitor implementation and compliance with all state and federal child nutrition requirements and take appropriate action as needed.</w:t>
      </w:r>
    </w:p>
    <w:p w:rsidRPr="008933B3" w:rsidR="00B740D0" w:rsidP="00FC674A" w:rsidRDefault="00B740D0" w14:paraId="1D4BB85D" w14:textId="16F31859">
      <w:pPr>
        <w:pStyle w:val="BodyText"/>
        <w:spacing w:after="120" w:line="276" w:lineRule="auto"/>
        <w:ind w:left="0"/>
        <w:contextualSpacing/>
        <w:rPr>
          <w:rFonts w:ascii="Verdana" w:hAnsi="Verdana"/>
          <w:sz w:val="22"/>
          <w:szCs w:val="22"/>
        </w:rPr>
      </w:pPr>
      <w:r w:rsidRPr="008933B3">
        <w:rPr>
          <w:rFonts w:ascii="Verdana" w:hAnsi="Verdana"/>
          <w:sz w:val="22"/>
          <w:szCs w:val="22"/>
        </w:rPr>
        <w:t xml:space="preserve"> </w:t>
      </w:r>
    </w:p>
    <w:p w:rsidRPr="008933B3" w:rsidR="00CF6A36" w:rsidP="00FC674A" w:rsidRDefault="008F7E52" w14:paraId="67C13592" w14:textId="77777777">
      <w:pPr>
        <w:pStyle w:val="BodyText"/>
        <w:spacing w:after="120" w:line="276" w:lineRule="auto"/>
        <w:ind w:left="0"/>
        <w:contextualSpacing/>
        <w:rPr>
          <w:rFonts w:ascii="Verdana" w:hAnsi="Verdana"/>
          <w:b/>
          <w:bCs/>
          <w:sz w:val="22"/>
          <w:szCs w:val="22"/>
        </w:rPr>
      </w:pPr>
      <w:r w:rsidRPr="008933B3">
        <w:rPr>
          <w:rFonts w:ascii="Verdana" w:hAnsi="Verdana"/>
          <w:b/>
          <w:bCs/>
          <w:sz w:val="22"/>
          <w:szCs w:val="22"/>
        </w:rPr>
        <w:t xml:space="preserve">School Food and Nutrition Promotion </w:t>
      </w:r>
    </w:p>
    <w:p w:rsidRPr="008933B3" w:rsidR="00265297" w:rsidP="00FC674A" w:rsidRDefault="00CF6A36" w14:paraId="025D7E3D" w14:textId="490A4D59">
      <w:pPr>
        <w:pStyle w:val="BodyText"/>
        <w:spacing w:after="120" w:line="276" w:lineRule="auto"/>
        <w:ind w:left="0"/>
        <w:contextualSpacing/>
        <w:rPr>
          <w:rFonts w:ascii="Verdana" w:hAnsi="Verdana"/>
          <w:sz w:val="22"/>
          <w:szCs w:val="22"/>
        </w:rPr>
      </w:pPr>
      <w:r w:rsidRPr="008933B3">
        <w:rPr>
          <w:rFonts w:ascii="Verdana" w:hAnsi="Verdana"/>
          <w:sz w:val="22"/>
          <w:szCs w:val="22"/>
        </w:rPr>
        <w:t xml:space="preserve">Italian Home for Children </w:t>
      </w:r>
      <w:r w:rsidRPr="008933B3" w:rsidR="008F7E52">
        <w:rPr>
          <w:rFonts w:ascii="Verdana" w:hAnsi="Verdana"/>
          <w:sz w:val="22"/>
          <w:szCs w:val="22"/>
        </w:rPr>
        <w:t xml:space="preserve">supports lifelong healthy eating habits for all </w:t>
      </w:r>
      <w:r w:rsidRPr="008933B3">
        <w:rPr>
          <w:rFonts w:ascii="Verdana" w:hAnsi="Verdana"/>
          <w:sz w:val="22"/>
          <w:szCs w:val="22"/>
        </w:rPr>
        <w:t xml:space="preserve">persons served </w:t>
      </w:r>
      <w:r w:rsidRPr="008933B3" w:rsidR="008F7E52">
        <w:rPr>
          <w:rFonts w:ascii="Verdana" w:hAnsi="Verdana"/>
          <w:sz w:val="22"/>
          <w:szCs w:val="22"/>
        </w:rPr>
        <w:t>and staff</w:t>
      </w:r>
      <w:r w:rsidRPr="008933B3">
        <w:rPr>
          <w:rFonts w:ascii="Verdana" w:hAnsi="Verdana"/>
          <w:sz w:val="22"/>
          <w:szCs w:val="22"/>
        </w:rPr>
        <w:t xml:space="preserve">.  Italian Home for Children </w:t>
      </w:r>
      <w:r w:rsidRPr="008933B3" w:rsidR="008F7E52">
        <w:rPr>
          <w:rFonts w:ascii="Verdana" w:hAnsi="Verdana"/>
          <w:sz w:val="22"/>
          <w:szCs w:val="22"/>
        </w:rPr>
        <w:t xml:space="preserve">shall promote healthy lifestyles and appropriate nutritional practices for all. </w:t>
      </w:r>
      <w:r w:rsidRPr="008933B3">
        <w:rPr>
          <w:rFonts w:ascii="Verdana" w:hAnsi="Verdana"/>
          <w:sz w:val="22"/>
          <w:szCs w:val="22"/>
        </w:rPr>
        <w:t xml:space="preserve"> </w:t>
      </w:r>
      <w:r w:rsidRPr="008933B3" w:rsidR="008F7E52">
        <w:rPr>
          <w:rFonts w:ascii="Verdana" w:hAnsi="Verdana"/>
          <w:sz w:val="22"/>
          <w:szCs w:val="22"/>
        </w:rPr>
        <w:t>Components of this approach include</w:t>
      </w:r>
      <w:r w:rsidRPr="008933B3" w:rsidR="00265297">
        <w:rPr>
          <w:rFonts w:ascii="Verdana" w:hAnsi="Verdana"/>
          <w:sz w:val="22"/>
          <w:szCs w:val="22"/>
        </w:rPr>
        <w:t>:</w:t>
      </w:r>
    </w:p>
    <w:p w:rsidRPr="008933B3" w:rsidR="00265297" w:rsidP="00FC674A" w:rsidRDefault="00CF6A36" w14:paraId="423109AC" w14:textId="1939D97B">
      <w:pPr>
        <w:pStyle w:val="BodyText"/>
        <w:numPr>
          <w:ilvl w:val="0"/>
          <w:numId w:val="7"/>
        </w:numPr>
        <w:spacing w:after="120" w:line="276" w:lineRule="auto"/>
        <w:ind w:left="540" w:hanging="180"/>
        <w:contextualSpacing/>
        <w:rPr>
          <w:rFonts w:ascii="Verdana" w:hAnsi="Verdana"/>
          <w:sz w:val="22"/>
          <w:szCs w:val="22"/>
        </w:rPr>
      </w:pPr>
      <w:r w:rsidRPr="008933B3">
        <w:rPr>
          <w:rFonts w:ascii="Verdana" w:hAnsi="Verdana"/>
          <w:sz w:val="22"/>
          <w:szCs w:val="22"/>
        </w:rPr>
        <w:t xml:space="preserve">regular review </w:t>
      </w:r>
      <w:r w:rsidRPr="008933B3" w:rsidR="00265297">
        <w:rPr>
          <w:rFonts w:ascii="Verdana" w:hAnsi="Verdana"/>
          <w:sz w:val="22"/>
          <w:szCs w:val="22"/>
        </w:rPr>
        <w:t xml:space="preserve">of </w:t>
      </w:r>
      <w:r w:rsidRPr="008933B3">
        <w:rPr>
          <w:rFonts w:ascii="Verdana" w:hAnsi="Verdana"/>
          <w:sz w:val="22"/>
          <w:szCs w:val="22"/>
        </w:rPr>
        <w:t>available food and menu options</w:t>
      </w:r>
      <w:r w:rsidRPr="008933B3" w:rsidR="008F7E52">
        <w:rPr>
          <w:rFonts w:ascii="Verdana" w:hAnsi="Verdana"/>
          <w:sz w:val="22"/>
          <w:szCs w:val="22"/>
        </w:rPr>
        <w:t xml:space="preserve"> consistent with recommendations from the Dietary Guidelines for Americans and USDA School Meals Initiative for Healthy Children in nutritional content</w:t>
      </w:r>
    </w:p>
    <w:p w:rsidRPr="008933B3" w:rsidR="00265297" w:rsidP="00FC674A" w:rsidRDefault="00265297" w14:paraId="28F1A491" w14:textId="77777777">
      <w:pPr>
        <w:pStyle w:val="BodyText"/>
        <w:numPr>
          <w:ilvl w:val="0"/>
          <w:numId w:val="7"/>
        </w:numPr>
        <w:spacing w:after="120" w:line="276" w:lineRule="auto"/>
        <w:ind w:left="540" w:hanging="180"/>
        <w:contextualSpacing/>
        <w:rPr>
          <w:rFonts w:ascii="Verdana" w:hAnsi="Verdana"/>
          <w:sz w:val="22"/>
          <w:szCs w:val="22"/>
        </w:rPr>
      </w:pPr>
      <w:r w:rsidRPr="008933B3">
        <w:rPr>
          <w:rFonts w:ascii="Verdana" w:hAnsi="Verdana"/>
          <w:sz w:val="22"/>
          <w:szCs w:val="22"/>
        </w:rPr>
        <w:t>i</w:t>
      </w:r>
      <w:r w:rsidRPr="008933B3" w:rsidR="008F7E52">
        <w:rPr>
          <w:rFonts w:ascii="Verdana" w:hAnsi="Verdana"/>
          <w:sz w:val="22"/>
          <w:szCs w:val="22"/>
        </w:rPr>
        <w:t>dentifying opportunities to teach healthy eating habits in health education</w:t>
      </w:r>
      <w:r w:rsidRPr="008933B3">
        <w:rPr>
          <w:rFonts w:ascii="Verdana" w:hAnsi="Verdana"/>
          <w:sz w:val="22"/>
          <w:szCs w:val="22"/>
        </w:rPr>
        <w:t xml:space="preserve"> and </w:t>
      </w:r>
      <w:r w:rsidRPr="008933B3" w:rsidR="008F7E52">
        <w:rPr>
          <w:rFonts w:ascii="Verdana" w:hAnsi="Verdana"/>
          <w:sz w:val="22"/>
          <w:szCs w:val="22"/>
        </w:rPr>
        <w:t>physical education</w:t>
      </w:r>
    </w:p>
    <w:p w:rsidRPr="008933B3" w:rsidR="00265297" w:rsidP="00FC674A" w:rsidRDefault="00265297" w14:paraId="7CEF8A3B" w14:textId="17F25056">
      <w:pPr>
        <w:pStyle w:val="BodyText"/>
        <w:numPr>
          <w:ilvl w:val="0"/>
          <w:numId w:val="7"/>
        </w:numPr>
        <w:spacing w:after="120" w:line="276" w:lineRule="auto"/>
        <w:ind w:left="540" w:hanging="180"/>
        <w:contextualSpacing/>
        <w:rPr>
          <w:rFonts w:ascii="Verdana" w:hAnsi="Verdana"/>
          <w:sz w:val="22"/>
          <w:szCs w:val="22"/>
        </w:rPr>
      </w:pPr>
      <w:r w:rsidRPr="008933B3">
        <w:rPr>
          <w:rFonts w:ascii="Verdana" w:hAnsi="Verdana"/>
          <w:sz w:val="22"/>
          <w:szCs w:val="22"/>
        </w:rPr>
        <w:t>i</w:t>
      </w:r>
      <w:r w:rsidRPr="008933B3" w:rsidR="008F7E52">
        <w:rPr>
          <w:rFonts w:ascii="Verdana" w:hAnsi="Verdana"/>
          <w:sz w:val="22"/>
          <w:szCs w:val="22"/>
        </w:rPr>
        <w:t xml:space="preserve">dentifying opportunities to provide support to all </w:t>
      </w:r>
      <w:r w:rsidRPr="008933B3" w:rsidR="00810ACA">
        <w:rPr>
          <w:rFonts w:ascii="Verdana" w:hAnsi="Verdana"/>
          <w:sz w:val="22"/>
          <w:szCs w:val="22"/>
        </w:rPr>
        <w:t>individuals</w:t>
      </w:r>
      <w:r w:rsidRPr="008933B3" w:rsidR="008F7E52">
        <w:rPr>
          <w:rFonts w:ascii="Verdana" w:hAnsi="Verdana"/>
          <w:sz w:val="22"/>
          <w:szCs w:val="22"/>
        </w:rPr>
        <w:t xml:space="preserve"> around appropriate </w:t>
      </w:r>
      <w:r w:rsidRPr="008933B3" w:rsidR="008F7E52">
        <w:rPr>
          <w:rFonts w:ascii="Verdana" w:hAnsi="Verdana"/>
          <w:sz w:val="22"/>
          <w:szCs w:val="22"/>
        </w:rPr>
        <w:lastRenderedPageBreak/>
        <w:t>nutritional practices for meals and snacks</w:t>
      </w:r>
    </w:p>
    <w:p w:rsidRPr="008933B3" w:rsidR="00265297" w:rsidP="00FC674A" w:rsidRDefault="00265297" w14:paraId="00D9C07B" w14:textId="77777777">
      <w:pPr>
        <w:pStyle w:val="BodyText"/>
        <w:numPr>
          <w:ilvl w:val="0"/>
          <w:numId w:val="7"/>
        </w:numPr>
        <w:spacing w:after="120" w:line="276" w:lineRule="auto"/>
        <w:ind w:left="540" w:hanging="180"/>
        <w:contextualSpacing/>
        <w:rPr>
          <w:rFonts w:ascii="Verdana" w:hAnsi="Verdana"/>
          <w:sz w:val="22"/>
          <w:szCs w:val="22"/>
        </w:rPr>
      </w:pPr>
      <w:r w:rsidRPr="008933B3">
        <w:rPr>
          <w:rFonts w:ascii="Verdana" w:hAnsi="Verdana"/>
          <w:sz w:val="22"/>
          <w:szCs w:val="22"/>
        </w:rPr>
        <w:t>i</w:t>
      </w:r>
      <w:r w:rsidRPr="008933B3" w:rsidR="008F7E52">
        <w:rPr>
          <w:rFonts w:ascii="Verdana" w:hAnsi="Verdana"/>
          <w:sz w:val="22"/>
          <w:szCs w:val="22"/>
        </w:rPr>
        <w:t>dentifying opportunities to support staff and parents around modeling healthy eating habits and the appropriate nutritional standards</w:t>
      </w:r>
    </w:p>
    <w:p w:rsidRPr="008933B3" w:rsidR="00265297" w:rsidP="00FC674A" w:rsidRDefault="00265297" w14:paraId="7DF19666" w14:textId="13C493D2">
      <w:pPr>
        <w:pStyle w:val="BodyText"/>
        <w:numPr>
          <w:ilvl w:val="0"/>
          <w:numId w:val="7"/>
        </w:numPr>
        <w:spacing w:after="120" w:line="276" w:lineRule="auto"/>
        <w:ind w:left="540" w:hanging="180"/>
        <w:contextualSpacing/>
        <w:rPr>
          <w:rFonts w:ascii="Verdana" w:hAnsi="Verdana"/>
          <w:sz w:val="22"/>
          <w:szCs w:val="22"/>
        </w:rPr>
      </w:pPr>
      <w:r w:rsidRPr="008933B3">
        <w:rPr>
          <w:rFonts w:ascii="Verdana" w:hAnsi="Verdana"/>
          <w:sz w:val="22"/>
          <w:szCs w:val="22"/>
        </w:rPr>
        <w:t>p</w:t>
      </w:r>
      <w:r w:rsidRPr="008933B3" w:rsidR="008F7E52">
        <w:rPr>
          <w:rFonts w:ascii="Verdana" w:hAnsi="Verdana"/>
          <w:sz w:val="22"/>
          <w:szCs w:val="22"/>
        </w:rPr>
        <w:t>romoting health and nutrition messages that encourage the consumption of fruits and vegetables, whole grains, healthy fats, low-fat dairy products, and water</w:t>
      </w:r>
    </w:p>
    <w:p w:rsidRPr="008933B3" w:rsidR="00810ACA" w:rsidP="00FC674A" w:rsidRDefault="00810ACA" w14:paraId="77678FFD" w14:textId="2D3710E3">
      <w:pPr>
        <w:pStyle w:val="BodyText"/>
        <w:spacing w:after="120" w:line="276" w:lineRule="auto"/>
        <w:ind w:left="0"/>
        <w:contextualSpacing/>
        <w:rPr>
          <w:rFonts w:ascii="Verdana" w:hAnsi="Verdana"/>
          <w:sz w:val="22"/>
          <w:szCs w:val="22"/>
        </w:rPr>
      </w:pPr>
      <w:r w:rsidRPr="008933B3">
        <w:rPr>
          <w:rFonts w:ascii="Verdana" w:hAnsi="Verdana"/>
          <w:sz w:val="22"/>
          <w:szCs w:val="22"/>
        </w:rPr>
        <w:t>Staff that provides the nutritional education will have appropriate training and be provided with opportunities for on-going training.</w:t>
      </w:r>
    </w:p>
    <w:p w:rsidRPr="008933B3" w:rsidR="00FC674A" w:rsidP="00FC674A" w:rsidRDefault="00FC674A" w14:paraId="348FABD5" w14:textId="06BFDC48">
      <w:pPr>
        <w:pStyle w:val="BodyText"/>
        <w:spacing w:after="120" w:line="276" w:lineRule="auto"/>
        <w:ind w:left="0"/>
        <w:contextualSpacing/>
        <w:rPr>
          <w:rFonts w:ascii="Verdana" w:hAnsi="Verdana"/>
          <w:sz w:val="22"/>
          <w:szCs w:val="22"/>
        </w:rPr>
      </w:pPr>
    </w:p>
    <w:p w:rsidRPr="008933B3" w:rsidR="00FC674A" w:rsidP="00FC674A" w:rsidRDefault="00FC674A" w14:paraId="029C3C70" w14:textId="5A7E67CD">
      <w:pPr>
        <w:pStyle w:val="BodyText"/>
        <w:spacing w:before="15" w:after="120" w:line="276" w:lineRule="auto"/>
        <w:ind w:left="0"/>
        <w:contextualSpacing/>
        <w:rPr>
          <w:rFonts w:ascii="Verdana" w:hAnsi="Verdana"/>
          <w:sz w:val="22"/>
          <w:szCs w:val="22"/>
        </w:rPr>
      </w:pPr>
      <w:r w:rsidRPr="008933B3">
        <w:rPr>
          <w:rFonts w:ascii="Verdana" w:hAnsi="Verdana"/>
          <w:sz w:val="22"/>
          <w:szCs w:val="22"/>
        </w:rPr>
        <w:t>Italian</w:t>
      </w:r>
      <w:r w:rsidRPr="008933B3">
        <w:rPr>
          <w:rFonts w:ascii="Verdana" w:hAnsi="Verdana"/>
          <w:spacing w:val="3"/>
          <w:sz w:val="22"/>
          <w:szCs w:val="22"/>
        </w:rPr>
        <w:t xml:space="preserve"> </w:t>
      </w:r>
      <w:r w:rsidRPr="008933B3">
        <w:rPr>
          <w:rFonts w:ascii="Verdana" w:hAnsi="Verdana"/>
          <w:sz w:val="22"/>
          <w:szCs w:val="22"/>
        </w:rPr>
        <w:t>Home</w:t>
      </w:r>
      <w:r w:rsidRPr="008933B3">
        <w:rPr>
          <w:rFonts w:ascii="Verdana" w:hAnsi="Verdana"/>
          <w:spacing w:val="21"/>
          <w:sz w:val="22"/>
          <w:szCs w:val="22"/>
        </w:rPr>
        <w:t xml:space="preserve"> </w:t>
      </w:r>
      <w:r w:rsidRPr="008933B3">
        <w:rPr>
          <w:rFonts w:ascii="Verdana" w:hAnsi="Verdana"/>
          <w:sz w:val="22"/>
          <w:szCs w:val="22"/>
        </w:rPr>
        <w:t>for</w:t>
      </w:r>
      <w:r w:rsidRPr="008933B3">
        <w:rPr>
          <w:rFonts w:ascii="Verdana" w:hAnsi="Verdana"/>
          <w:spacing w:val="11"/>
          <w:sz w:val="22"/>
          <w:szCs w:val="22"/>
        </w:rPr>
        <w:t xml:space="preserve"> </w:t>
      </w:r>
      <w:r w:rsidRPr="008933B3">
        <w:rPr>
          <w:rFonts w:ascii="Verdana" w:hAnsi="Verdana"/>
          <w:sz w:val="22"/>
          <w:szCs w:val="22"/>
        </w:rPr>
        <w:t>Children</w:t>
      </w:r>
      <w:r w:rsidRPr="008933B3">
        <w:rPr>
          <w:rFonts w:ascii="Verdana" w:hAnsi="Verdana"/>
          <w:spacing w:val="17"/>
          <w:sz w:val="22"/>
          <w:szCs w:val="22"/>
        </w:rPr>
        <w:t xml:space="preserve"> </w:t>
      </w:r>
      <w:r w:rsidRPr="008933B3">
        <w:rPr>
          <w:rFonts w:ascii="Verdana" w:hAnsi="Verdana"/>
          <w:sz w:val="22"/>
          <w:szCs w:val="22"/>
        </w:rPr>
        <w:t>will</w:t>
      </w:r>
      <w:r w:rsidRPr="008933B3">
        <w:rPr>
          <w:rFonts w:ascii="Verdana" w:hAnsi="Verdana"/>
          <w:spacing w:val="8"/>
          <w:sz w:val="22"/>
          <w:szCs w:val="22"/>
        </w:rPr>
        <w:t xml:space="preserve"> </w:t>
      </w:r>
      <w:r w:rsidRPr="008933B3">
        <w:rPr>
          <w:rFonts w:ascii="Verdana" w:hAnsi="Verdana"/>
          <w:sz w:val="22"/>
          <w:szCs w:val="22"/>
        </w:rPr>
        <w:t>provide</w:t>
      </w:r>
      <w:r w:rsidRPr="008933B3">
        <w:rPr>
          <w:rFonts w:ascii="Verdana" w:hAnsi="Verdana"/>
          <w:spacing w:val="31"/>
          <w:sz w:val="22"/>
          <w:szCs w:val="22"/>
        </w:rPr>
        <w:t xml:space="preserve"> </w:t>
      </w:r>
      <w:r w:rsidRPr="008933B3">
        <w:rPr>
          <w:rFonts w:ascii="Verdana" w:hAnsi="Verdana"/>
          <w:sz w:val="22"/>
          <w:szCs w:val="22"/>
        </w:rPr>
        <w:t>adequate</w:t>
      </w:r>
      <w:r w:rsidRPr="008933B3">
        <w:rPr>
          <w:rFonts w:ascii="Verdana" w:hAnsi="Verdana"/>
          <w:spacing w:val="14"/>
          <w:sz w:val="22"/>
          <w:szCs w:val="22"/>
        </w:rPr>
        <w:t xml:space="preserve"> </w:t>
      </w:r>
      <w:r w:rsidRPr="008933B3">
        <w:rPr>
          <w:rFonts w:ascii="Verdana" w:hAnsi="Verdana"/>
          <w:sz w:val="22"/>
          <w:szCs w:val="22"/>
        </w:rPr>
        <w:t>time</w:t>
      </w:r>
      <w:r w:rsidRPr="008933B3">
        <w:rPr>
          <w:rFonts w:ascii="Verdana" w:hAnsi="Verdana"/>
          <w:spacing w:val="15"/>
          <w:sz w:val="22"/>
          <w:szCs w:val="22"/>
        </w:rPr>
        <w:t xml:space="preserve"> </w:t>
      </w:r>
      <w:r w:rsidRPr="008933B3">
        <w:rPr>
          <w:rFonts w:ascii="Verdana" w:hAnsi="Verdana"/>
          <w:sz w:val="22"/>
          <w:szCs w:val="22"/>
        </w:rPr>
        <w:t>to</w:t>
      </w:r>
      <w:r w:rsidRPr="008933B3">
        <w:rPr>
          <w:rFonts w:ascii="Verdana" w:hAnsi="Verdana"/>
          <w:spacing w:val="-1"/>
          <w:sz w:val="22"/>
          <w:szCs w:val="22"/>
        </w:rPr>
        <w:t xml:space="preserve"> </w:t>
      </w:r>
      <w:r w:rsidRPr="008933B3">
        <w:rPr>
          <w:rFonts w:ascii="Verdana" w:hAnsi="Verdana"/>
          <w:sz w:val="22"/>
          <w:szCs w:val="22"/>
        </w:rPr>
        <w:t>eat each meal and snack.  The</w:t>
      </w:r>
      <w:r w:rsidRPr="008933B3">
        <w:rPr>
          <w:rFonts w:ascii="Verdana" w:hAnsi="Verdana"/>
          <w:spacing w:val="11"/>
          <w:sz w:val="22"/>
          <w:szCs w:val="22"/>
        </w:rPr>
        <w:t xml:space="preserve"> </w:t>
      </w:r>
      <w:r w:rsidRPr="008933B3">
        <w:rPr>
          <w:rFonts w:ascii="Verdana" w:hAnsi="Verdana"/>
          <w:sz w:val="22"/>
          <w:szCs w:val="22"/>
        </w:rPr>
        <w:t>dining</w:t>
      </w:r>
      <w:r w:rsidRPr="008933B3">
        <w:rPr>
          <w:rFonts w:ascii="Verdana" w:hAnsi="Verdana"/>
          <w:spacing w:val="12"/>
          <w:sz w:val="22"/>
          <w:szCs w:val="22"/>
        </w:rPr>
        <w:t xml:space="preserve"> </w:t>
      </w:r>
      <w:r w:rsidRPr="008933B3">
        <w:rPr>
          <w:rFonts w:ascii="Verdana" w:hAnsi="Verdana"/>
          <w:sz w:val="22"/>
          <w:szCs w:val="22"/>
        </w:rPr>
        <w:t>areas</w:t>
      </w:r>
      <w:r w:rsidRPr="008933B3">
        <w:rPr>
          <w:rFonts w:ascii="Verdana" w:hAnsi="Verdana"/>
          <w:spacing w:val="10"/>
          <w:sz w:val="22"/>
          <w:szCs w:val="22"/>
        </w:rPr>
        <w:t xml:space="preserve"> </w:t>
      </w:r>
      <w:r w:rsidRPr="008933B3">
        <w:rPr>
          <w:rFonts w:ascii="Verdana" w:hAnsi="Verdana"/>
          <w:sz w:val="22"/>
          <w:szCs w:val="22"/>
        </w:rPr>
        <w:t>will</w:t>
      </w:r>
      <w:r w:rsidRPr="008933B3">
        <w:rPr>
          <w:rFonts w:ascii="Verdana" w:hAnsi="Verdana"/>
          <w:spacing w:val="12"/>
          <w:sz w:val="22"/>
          <w:szCs w:val="22"/>
        </w:rPr>
        <w:t xml:space="preserve"> </w:t>
      </w:r>
      <w:r w:rsidRPr="008933B3">
        <w:rPr>
          <w:rFonts w:ascii="Verdana" w:hAnsi="Verdana"/>
          <w:sz w:val="22"/>
          <w:szCs w:val="22"/>
        </w:rPr>
        <w:t>be</w:t>
      </w:r>
      <w:r w:rsidRPr="008933B3">
        <w:rPr>
          <w:rFonts w:ascii="Verdana" w:hAnsi="Verdana"/>
          <w:spacing w:val="15"/>
          <w:sz w:val="22"/>
          <w:szCs w:val="22"/>
        </w:rPr>
        <w:t xml:space="preserve"> </w:t>
      </w:r>
      <w:r w:rsidRPr="008933B3">
        <w:rPr>
          <w:rFonts w:ascii="Verdana" w:hAnsi="Verdana"/>
          <w:sz w:val="22"/>
          <w:szCs w:val="22"/>
        </w:rPr>
        <w:t>clean,</w:t>
      </w:r>
      <w:r w:rsidRPr="008933B3">
        <w:rPr>
          <w:rFonts w:ascii="Verdana" w:hAnsi="Verdana"/>
          <w:spacing w:val="8"/>
          <w:sz w:val="22"/>
          <w:szCs w:val="22"/>
        </w:rPr>
        <w:t xml:space="preserve"> </w:t>
      </w:r>
      <w:r w:rsidRPr="008933B3">
        <w:rPr>
          <w:rFonts w:ascii="Verdana" w:hAnsi="Verdana"/>
          <w:sz w:val="22"/>
          <w:szCs w:val="22"/>
        </w:rPr>
        <w:t>orderly,</w:t>
      </w:r>
      <w:r w:rsidRPr="008933B3">
        <w:rPr>
          <w:rFonts w:ascii="Verdana" w:hAnsi="Verdana"/>
          <w:spacing w:val="21"/>
          <w:sz w:val="22"/>
          <w:szCs w:val="22"/>
        </w:rPr>
        <w:t xml:space="preserve"> </w:t>
      </w:r>
      <w:r w:rsidRPr="008933B3">
        <w:rPr>
          <w:rFonts w:ascii="Verdana" w:hAnsi="Verdana"/>
          <w:sz w:val="22"/>
          <w:szCs w:val="22"/>
        </w:rPr>
        <w:t>and</w:t>
      </w:r>
      <w:r w:rsidRPr="008933B3">
        <w:rPr>
          <w:rFonts w:ascii="Verdana" w:hAnsi="Verdana"/>
          <w:spacing w:val="1"/>
          <w:sz w:val="22"/>
          <w:szCs w:val="22"/>
        </w:rPr>
        <w:t xml:space="preserve"> </w:t>
      </w:r>
      <w:r w:rsidRPr="008933B3">
        <w:rPr>
          <w:rFonts w:ascii="Verdana" w:hAnsi="Verdana"/>
          <w:sz w:val="22"/>
          <w:szCs w:val="22"/>
        </w:rPr>
        <w:t>inviting.</w:t>
      </w:r>
      <w:r w:rsidRPr="008933B3">
        <w:rPr>
          <w:rFonts w:ascii="Verdana" w:hAnsi="Verdana"/>
          <w:spacing w:val="20"/>
          <w:sz w:val="22"/>
          <w:szCs w:val="22"/>
        </w:rPr>
        <w:t xml:space="preserve"> </w:t>
      </w:r>
      <w:r w:rsidRPr="008933B3">
        <w:rPr>
          <w:rFonts w:ascii="Verdana" w:hAnsi="Verdana"/>
          <w:sz w:val="22"/>
          <w:szCs w:val="22"/>
        </w:rPr>
        <w:t>Adequate</w:t>
      </w:r>
      <w:r w:rsidRPr="008933B3">
        <w:rPr>
          <w:rFonts w:ascii="Verdana" w:hAnsi="Verdana"/>
          <w:spacing w:val="35"/>
          <w:sz w:val="22"/>
          <w:szCs w:val="22"/>
        </w:rPr>
        <w:t xml:space="preserve"> </w:t>
      </w:r>
      <w:r w:rsidRPr="008933B3">
        <w:rPr>
          <w:rFonts w:ascii="Verdana" w:hAnsi="Verdana"/>
          <w:sz w:val="22"/>
          <w:szCs w:val="22"/>
        </w:rPr>
        <w:t>seating</w:t>
      </w:r>
      <w:r w:rsidRPr="008933B3">
        <w:rPr>
          <w:rFonts w:ascii="Verdana" w:hAnsi="Verdana"/>
          <w:spacing w:val="7"/>
          <w:sz w:val="22"/>
          <w:szCs w:val="22"/>
        </w:rPr>
        <w:t xml:space="preserve"> </w:t>
      </w:r>
      <w:r w:rsidRPr="008933B3">
        <w:rPr>
          <w:rFonts w:ascii="Verdana" w:hAnsi="Verdana"/>
          <w:sz w:val="22"/>
          <w:szCs w:val="22"/>
        </w:rPr>
        <w:t>and</w:t>
      </w:r>
      <w:r w:rsidRPr="008933B3">
        <w:rPr>
          <w:rFonts w:ascii="Verdana" w:hAnsi="Verdana"/>
          <w:spacing w:val="15"/>
          <w:sz w:val="22"/>
          <w:szCs w:val="22"/>
        </w:rPr>
        <w:t xml:space="preserve"> </w:t>
      </w:r>
      <w:r w:rsidRPr="008933B3">
        <w:rPr>
          <w:rFonts w:ascii="Verdana" w:hAnsi="Verdana"/>
          <w:sz w:val="22"/>
          <w:szCs w:val="22"/>
        </w:rPr>
        <w:t>serving</w:t>
      </w:r>
      <w:r w:rsidRPr="008933B3">
        <w:rPr>
          <w:rFonts w:ascii="Verdana" w:hAnsi="Verdana"/>
          <w:spacing w:val="7"/>
          <w:sz w:val="22"/>
          <w:szCs w:val="22"/>
        </w:rPr>
        <w:t xml:space="preserve"> </w:t>
      </w:r>
      <w:r w:rsidRPr="008933B3">
        <w:rPr>
          <w:rFonts w:ascii="Verdana" w:hAnsi="Verdana"/>
          <w:sz w:val="22"/>
          <w:szCs w:val="22"/>
        </w:rPr>
        <w:t>areas</w:t>
      </w:r>
      <w:r w:rsidRPr="008933B3">
        <w:rPr>
          <w:rFonts w:ascii="Verdana" w:hAnsi="Verdana"/>
          <w:w w:val="99"/>
          <w:sz w:val="22"/>
          <w:szCs w:val="22"/>
        </w:rPr>
        <w:t xml:space="preserve"> </w:t>
      </w:r>
      <w:r w:rsidRPr="008933B3">
        <w:rPr>
          <w:rFonts w:ascii="Verdana" w:hAnsi="Verdana"/>
          <w:sz w:val="22"/>
          <w:szCs w:val="22"/>
        </w:rPr>
        <w:t>will</w:t>
      </w:r>
      <w:r w:rsidRPr="008933B3">
        <w:rPr>
          <w:rFonts w:ascii="Verdana" w:hAnsi="Verdana"/>
          <w:spacing w:val="22"/>
          <w:sz w:val="22"/>
          <w:szCs w:val="22"/>
        </w:rPr>
        <w:t xml:space="preserve"> </w:t>
      </w:r>
      <w:r w:rsidRPr="008933B3">
        <w:rPr>
          <w:rFonts w:ascii="Verdana" w:hAnsi="Verdana"/>
          <w:sz w:val="22"/>
          <w:szCs w:val="22"/>
        </w:rPr>
        <w:t>be</w:t>
      </w:r>
      <w:r w:rsidRPr="008933B3">
        <w:rPr>
          <w:rFonts w:ascii="Verdana" w:hAnsi="Verdana"/>
          <w:spacing w:val="11"/>
          <w:sz w:val="22"/>
          <w:szCs w:val="22"/>
        </w:rPr>
        <w:t xml:space="preserve"> </w:t>
      </w:r>
      <w:r w:rsidRPr="008933B3">
        <w:rPr>
          <w:rFonts w:ascii="Verdana" w:hAnsi="Verdana"/>
          <w:sz w:val="22"/>
          <w:szCs w:val="22"/>
        </w:rPr>
        <w:t>provided</w:t>
      </w:r>
      <w:r w:rsidRPr="008933B3">
        <w:rPr>
          <w:rFonts w:ascii="Verdana" w:hAnsi="Verdana"/>
          <w:spacing w:val="22"/>
          <w:sz w:val="22"/>
          <w:szCs w:val="22"/>
        </w:rPr>
        <w:t xml:space="preserve"> </w:t>
      </w:r>
      <w:r w:rsidRPr="008933B3">
        <w:rPr>
          <w:rFonts w:ascii="Verdana" w:hAnsi="Verdana"/>
          <w:sz w:val="22"/>
          <w:szCs w:val="22"/>
        </w:rPr>
        <w:t>to</w:t>
      </w:r>
      <w:r w:rsidRPr="008933B3">
        <w:rPr>
          <w:rFonts w:ascii="Verdana" w:hAnsi="Verdana"/>
          <w:spacing w:val="21"/>
          <w:sz w:val="22"/>
          <w:szCs w:val="22"/>
        </w:rPr>
        <w:t xml:space="preserve"> </w:t>
      </w:r>
      <w:r w:rsidRPr="008933B3">
        <w:rPr>
          <w:rFonts w:ascii="Verdana" w:hAnsi="Verdana"/>
          <w:sz w:val="22"/>
          <w:szCs w:val="22"/>
        </w:rPr>
        <w:t>ensure</w:t>
      </w:r>
      <w:r w:rsidRPr="008933B3">
        <w:rPr>
          <w:rFonts w:ascii="Verdana" w:hAnsi="Verdana"/>
          <w:spacing w:val="6"/>
          <w:sz w:val="22"/>
          <w:szCs w:val="22"/>
        </w:rPr>
        <w:t xml:space="preserve"> </w:t>
      </w:r>
      <w:r w:rsidRPr="008933B3">
        <w:rPr>
          <w:rFonts w:ascii="Verdana" w:hAnsi="Verdana"/>
          <w:sz w:val="22"/>
          <w:szCs w:val="22"/>
        </w:rPr>
        <w:t>children</w:t>
      </w:r>
      <w:r w:rsidRPr="008933B3">
        <w:rPr>
          <w:rFonts w:ascii="Verdana" w:hAnsi="Verdana"/>
          <w:spacing w:val="1"/>
          <w:sz w:val="22"/>
          <w:szCs w:val="22"/>
        </w:rPr>
        <w:t xml:space="preserve"> </w:t>
      </w:r>
      <w:r w:rsidRPr="008933B3">
        <w:rPr>
          <w:rFonts w:ascii="Verdana" w:hAnsi="Verdana"/>
          <w:spacing w:val="-4"/>
          <w:sz w:val="22"/>
          <w:szCs w:val="22"/>
        </w:rPr>
        <w:t>have</w:t>
      </w:r>
      <w:r w:rsidRPr="008933B3">
        <w:rPr>
          <w:rFonts w:ascii="Verdana" w:hAnsi="Verdana"/>
          <w:spacing w:val="25"/>
          <w:sz w:val="22"/>
          <w:szCs w:val="22"/>
        </w:rPr>
        <w:t xml:space="preserve"> </w:t>
      </w:r>
      <w:r w:rsidRPr="008933B3">
        <w:rPr>
          <w:rFonts w:ascii="Verdana" w:hAnsi="Verdana"/>
          <w:sz w:val="22"/>
          <w:szCs w:val="22"/>
        </w:rPr>
        <w:t>access</w:t>
      </w:r>
      <w:r w:rsidRPr="008933B3">
        <w:rPr>
          <w:rFonts w:ascii="Verdana" w:hAnsi="Verdana"/>
          <w:spacing w:val="2"/>
          <w:sz w:val="22"/>
          <w:szCs w:val="22"/>
        </w:rPr>
        <w:t xml:space="preserve"> </w:t>
      </w:r>
      <w:r w:rsidRPr="008933B3">
        <w:rPr>
          <w:rFonts w:ascii="Verdana" w:hAnsi="Verdana"/>
          <w:sz w:val="22"/>
          <w:szCs w:val="22"/>
        </w:rPr>
        <w:t>to</w:t>
      </w:r>
      <w:r w:rsidRPr="008933B3">
        <w:rPr>
          <w:rFonts w:ascii="Verdana" w:hAnsi="Verdana"/>
          <w:spacing w:val="13"/>
          <w:sz w:val="22"/>
          <w:szCs w:val="22"/>
        </w:rPr>
        <w:t xml:space="preserve"> </w:t>
      </w:r>
      <w:r w:rsidRPr="008933B3">
        <w:rPr>
          <w:rFonts w:ascii="Verdana" w:hAnsi="Verdana"/>
          <w:sz w:val="22"/>
          <w:szCs w:val="22"/>
        </w:rPr>
        <w:t>meals</w:t>
      </w:r>
      <w:r w:rsidRPr="008933B3">
        <w:rPr>
          <w:rFonts w:ascii="Verdana" w:hAnsi="Verdana"/>
          <w:spacing w:val="23"/>
          <w:sz w:val="22"/>
          <w:szCs w:val="22"/>
        </w:rPr>
        <w:t xml:space="preserve"> </w:t>
      </w:r>
      <w:r w:rsidRPr="008933B3">
        <w:rPr>
          <w:rFonts w:ascii="Verdana" w:hAnsi="Verdana"/>
          <w:sz w:val="22"/>
          <w:szCs w:val="22"/>
        </w:rPr>
        <w:t>with</w:t>
      </w:r>
      <w:r w:rsidRPr="008933B3">
        <w:rPr>
          <w:rFonts w:ascii="Verdana" w:hAnsi="Verdana"/>
          <w:spacing w:val="16"/>
          <w:sz w:val="22"/>
          <w:szCs w:val="22"/>
        </w:rPr>
        <w:t xml:space="preserve"> </w:t>
      </w:r>
      <w:r w:rsidRPr="008933B3">
        <w:rPr>
          <w:rFonts w:ascii="Verdana" w:hAnsi="Verdana"/>
          <w:sz w:val="22"/>
          <w:szCs w:val="22"/>
        </w:rPr>
        <w:t>minimum</w:t>
      </w:r>
      <w:r w:rsidRPr="008933B3">
        <w:rPr>
          <w:rFonts w:ascii="Verdana" w:hAnsi="Verdana"/>
          <w:spacing w:val="27"/>
          <w:sz w:val="22"/>
          <w:szCs w:val="22"/>
        </w:rPr>
        <w:t xml:space="preserve"> </w:t>
      </w:r>
      <w:r w:rsidRPr="008933B3">
        <w:rPr>
          <w:rFonts w:ascii="Verdana" w:hAnsi="Verdana"/>
          <w:sz w:val="22"/>
          <w:szCs w:val="22"/>
        </w:rPr>
        <w:t>wait</w:t>
      </w:r>
      <w:r w:rsidRPr="008933B3">
        <w:rPr>
          <w:rFonts w:ascii="Verdana" w:hAnsi="Verdana"/>
          <w:spacing w:val="19"/>
          <w:sz w:val="22"/>
          <w:szCs w:val="22"/>
        </w:rPr>
        <w:t xml:space="preserve"> </w:t>
      </w:r>
      <w:r w:rsidRPr="008933B3">
        <w:rPr>
          <w:rFonts w:ascii="Verdana" w:hAnsi="Verdana"/>
          <w:spacing w:val="1"/>
          <w:sz w:val="22"/>
          <w:szCs w:val="22"/>
        </w:rPr>
        <w:t xml:space="preserve">time.  </w:t>
      </w:r>
      <w:r w:rsidRPr="008933B3">
        <w:rPr>
          <w:rFonts w:ascii="Verdana" w:hAnsi="Verdana"/>
          <w:sz w:val="22"/>
          <w:szCs w:val="22"/>
        </w:rPr>
        <w:t>All</w:t>
      </w:r>
      <w:r w:rsidRPr="008933B3">
        <w:rPr>
          <w:rFonts w:ascii="Verdana" w:hAnsi="Verdana"/>
          <w:spacing w:val="30"/>
          <w:sz w:val="22"/>
          <w:szCs w:val="22"/>
        </w:rPr>
        <w:t xml:space="preserve"> </w:t>
      </w:r>
      <w:r w:rsidRPr="008933B3">
        <w:rPr>
          <w:rFonts w:ascii="Verdana" w:hAnsi="Verdana"/>
          <w:sz w:val="22"/>
          <w:szCs w:val="22"/>
        </w:rPr>
        <w:t>food</w:t>
      </w:r>
      <w:r w:rsidRPr="008933B3">
        <w:rPr>
          <w:rFonts w:ascii="Verdana" w:hAnsi="Verdana"/>
          <w:spacing w:val="30"/>
          <w:sz w:val="22"/>
          <w:szCs w:val="22"/>
        </w:rPr>
        <w:t xml:space="preserve"> </w:t>
      </w:r>
      <w:r w:rsidRPr="008933B3">
        <w:rPr>
          <w:rFonts w:ascii="Verdana" w:hAnsi="Verdana"/>
          <w:sz w:val="22"/>
          <w:szCs w:val="22"/>
        </w:rPr>
        <w:t>service</w:t>
      </w:r>
      <w:r w:rsidRPr="008933B3">
        <w:rPr>
          <w:rFonts w:ascii="Verdana" w:hAnsi="Verdana"/>
          <w:spacing w:val="26"/>
          <w:sz w:val="22"/>
          <w:szCs w:val="22"/>
        </w:rPr>
        <w:t xml:space="preserve"> </w:t>
      </w:r>
      <w:r w:rsidRPr="008933B3">
        <w:rPr>
          <w:rFonts w:ascii="Verdana" w:hAnsi="Verdana"/>
          <w:spacing w:val="-20"/>
          <w:sz w:val="22"/>
          <w:szCs w:val="22"/>
        </w:rPr>
        <w:t>e</w:t>
      </w:r>
      <w:r w:rsidRPr="008933B3">
        <w:rPr>
          <w:rFonts w:ascii="Verdana" w:hAnsi="Verdana"/>
          <w:sz w:val="22"/>
          <w:szCs w:val="22"/>
        </w:rPr>
        <w:t>quipment</w:t>
      </w:r>
      <w:r w:rsidRPr="008933B3">
        <w:rPr>
          <w:rFonts w:ascii="Verdana" w:hAnsi="Verdana"/>
          <w:spacing w:val="38"/>
          <w:sz w:val="22"/>
          <w:szCs w:val="22"/>
        </w:rPr>
        <w:t xml:space="preserve"> </w:t>
      </w:r>
      <w:r w:rsidRPr="008933B3">
        <w:rPr>
          <w:rFonts w:ascii="Verdana" w:hAnsi="Verdana"/>
          <w:sz w:val="22"/>
          <w:szCs w:val="22"/>
        </w:rPr>
        <w:t>and</w:t>
      </w:r>
      <w:r w:rsidRPr="008933B3">
        <w:rPr>
          <w:rFonts w:ascii="Verdana" w:hAnsi="Verdana"/>
          <w:spacing w:val="11"/>
          <w:sz w:val="22"/>
          <w:szCs w:val="22"/>
        </w:rPr>
        <w:t xml:space="preserve"> </w:t>
      </w:r>
      <w:r w:rsidRPr="008933B3">
        <w:rPr>
          <w:rFonts w:ascii="Verdana" w:hAnsi="Verdana"/>
          <w:sz w:val="22"/>
          <w:szCs w:val="22"/>
        </w:rPr>
        <w:t>facilities</w:t>
      </w:r>
      <w:r w:rsidRPr="008933B3">
        <w:rPr>
          <w:rFonts w:ascii="Verdana" w:hAnsi="Verdana"/>
          <w:spacing w:val="6"/>
          <w:sz w:val="22"/>
          <w:szCs w:val="22"/>
        </w:rPr>
        <w:t xml:space="preserve"> </w:t>
      </w:r>
      <w:r w:rsidRPr="008933B3">
        <w:rPr>
          <w:rFonts w:ascii="Verdana" w:hAnsi="Verdana"/>
          <w:sz w:val="22"/>
          <w:szCs w:val="22"/>
        </w:rPr>
        <w:t>will</w:t>
      </w:r>
      <w:r w:rsidRPr="008933B3">
        <w:rPr>
          <w:rFonts w:ascii="Verdana" w:hAnsi="Verdana"/>
          <w:spacing w:val="14"/>
          <w:sz w:val="22"/>
          <w:szCs w:val="22"/>
        </w:rPr>
        <w:t xml:space="preserve"> </w:t>
      </w:r>
      <w:r w:rsidRPr="008933B3">
        <w:rPr>
          <w:rFonts w:ascii="Verdana" w:hAnsi="Verdana"/>
          <w:sz w:val="22"/>
          <w:szCs w:val="22"/>
        </w:rPr>
        <w:t>meet</w:t>
      </w:r>
      <w:r w:rsidRPr="008933B3">
        <w:rPr>
          <w:rFonts w:ascii="Verdana" w:hAnsi="Verdana"/>
          <w:spacing w:val="22"/>
          <w:sz w:val="22"/>
          <w:szCs w:val="22"/>
        </w:rPr>
        <w:t xml:space="preserve"> </w:t>
      </w:r>
      <w:r w:rsidRPr="008933B3">
        <w:rPr>
          <w:rFonts w:ascii="Verdana" w:hAnsi="Verdana"/>
          <w:sz w:val="22"/>
          <w:szCs w:val="22"/>
        </w:rPr>
        <w:t>local</w:t>
      </w:r>
      <w:r w:rsidRPr="008933B3">
        <w:rPr>
          <w:rFonts w:ascii="Verdana" w:hAnsi="Verdana"/>
          <w:spacing w:val="6"/>
          <w:sz w:val="22"/>
          <w:szCs w:val="22"/>
        </w:rPr>
        <w:t xml:space="preserve"> </w:t>
      </w:r>
      <w:r w:rsidRPr="008933B3">
        <w:rPr>
          <w:rFonts w:ascii="Verdana" w:hAnsi="Verdana"/>
          <w:sz w:val="22"/>
          <w:szCs w:val="22"/>
        </w:rPr>
        <w:t>and</w:t>
      </w:r>
      <w:r w:rsidRPr="008933B3">
        <w:rPr>
          <w:rFonts w:ascii="Verdana" w:hAnsi="Verdana"/>
          <w:spacing w:val="18"/>
          <w:sz w:val="22"/>
          <w:szCs w:val="22"/>
        </w:rPr>
        <w:t xml:space="preserve"> </w:t>
      </w:r>
      <w:r w:rsidRPr="008933B3">
        <w:rPr>
          <w:rFonts w:ascii="Verdana" w:hAnsi="Verdana"/>
          <w:sz w:val="22"/>
          <w:szCs w:val="22"/>
        </w:rPr>
        <w:t>state</w:t>
      </w:r>
      <w:r w:rsidRPr="008933B3">
        <w:rPr>
          <w:rFonts w:ascii="Verdana" w:hAnsi="Verdana"/>
          <w:spacing w:val="2"/>
          <w:sz w:val="22"/>
          <w:szCs w:val="22"/>
        </w:rPr>
        <w:t xml:space="preserve"> </w:t>
      </w:r>
      <w:r w:rsidRPr="008933B3">
        <w:rPr>
          <w:rFonts w:ascii="Verdana" w:hAnsi="Verdana"/>
          <w:sz w:val="22"/>
          <w:szCs w:val="22"/>
        </w:rPr>
        <w:t>standards</w:t>
      </w:r>
      <w:r w:rsidRPr="008933B3">
        <w:rPr>
          <w:rFonts w:ascii="Verdana" w:hAnsi="Verdana"/>
          <w:spacing w:val="15"/>
          <w:sz w:val="22"/>
          <w:szCs w:val="22"/>
        </w:rPr>
        <w:t xml:space="preserve"> </w:t>
      </w:r>
      <w:r w:rsidRPr="008933B3">
        <w:rPr>
          <w:rFonts w:ascii="Verdana" w:hAnsi="Verdana"/>
          <w:sz w:val="22"/>
          <w:szCs w:val="22"/>
        </w:rPr>
        <w:t>for</w:t>
      </w:r>
      <w:r w:rsidRPr="008933B3">
        <w:rPr>
          <w:rFonts w:ascii="Verdana" w:hAnsi="Verdana"/>
          <w:spacing w:val="9"/>
          <w:sz w:val="22"/>
          <w:szCs w:val="22"/>
        </w:rPr>
        <w:t xml:space="preserve"> </w:t>
      </w:r>
      <w:r w:rsidRPr="008933B3">
        <w:rPr>
          <w:rFonts w:ascii="Verdana" w:hAnsi="Verdana"/>
          <w:sz w:val="22"/>
          <w:szCs w:val="22"/>
        </w:rPr>
        <w:t>safe</w:t>
      </w:r>
      <w:r w:rsidRPr="008933B3">
        <w:rPr>
          <w:rFonts w:ascii="Verdana" w:hAnsi="Verdana"/>
          <w:spacing w:val="-11"/>
          <w:sz w:val="22"/>
          <w:szCs w:val="22"/>
        </w:rPr>
        <w:t xml:space="preserve"> </w:t>
      </w:r>
      <w:r w:rsidRPr="008933B3">
        <w:rPr>
          <w:rFonts w:ascii="Verdana" w:hAnsi="Verdana"/>
          <w:sz w:val="22"/>
          <w:szCs w:val="22"/>
        </w:rPr>
        <w:t>food</w:t>
      </w:r>
      <w:r w:rsidRPr="008933B3">
        <w:rPr>
          <w:rFonts w:ascii="Verdana" w:hAnsi="Verdana"/>
          <w:w w:val="104"/>
          <w:sz w:val="22"/>
          <w:szCs w:val="22"/>
        </w:rPr>
        <w:t xml:space="preserve"> </w:t>
      </w:r>
      <w:r w:rsidRPr="008933B3">
        <w:rPr>
          <w:rFonts w:ascii="Verdana" w:hAnsi="Verdana"/>
          <w:sz w:val="22"/>
          <w:szCs w:val="22"/>
        </w:rPr>
        <w:t>preparation</w:t>
      </w:r>
      <w:r w:rsidRPr="008933B3">
        <w:rPr>
          <w:rFonts w:ascii="Verdana" w:hAnsi="Verdana"/>
          <w:spacing w:val="49"/>
          <w:sz w:val="22"/>
          <w:szCs w:val="22"/>
        </w:rPr>
        <w:t xml:space="preserve"> </w:t>
      </w:r>
      <w:r w:rsidRPr="008933B3">
        <w:rPr>
          <w:rFonts w:ascii="Verdana" w:hAnsi="Verdana"/>
          <w:sz w:val="22"/>
          <w:szCs w:val="22"/>
        </w:rPr>
        <w:t>and</w:t>
      </w:r>
      <w:r w:rsidRPr="008933B3">
        <w:rPr>
          <w:rFonts w:ascii="Verdana" w:hAnsi="Verdana"/>
          <w:spacing w:val="21"/>
          <w:sz w:val="22"/>
          <w:szCs w:val="22"/>
        </w:rPr>
        <w:t xml:space="preserve"> </w:t>
      </w:r>
      <w:r w:rsidRPr="008933B3">
        <w:rPr>
          <w:rFonts w:ascii="Verdana" w:hAnsi="Verdana"/>
          <w:sz w:val="22"/>
          <w:szCs w:val="22"/>
        </w:rPr>
        <w:t>handling,</w:t>
      </w:r>
      <w:r w:rsidRPr="008933B3">
        <w:rPr>
          <w:rFonts w:ascii="Verdana" w:hAnsi="Verdana"/>
          <w:spacing w:val="39"/>
          <w:sz w:val="22"/>
          <w:szCs w:val="22"/>
        </w:rPr>
        <w:t xml:space="preserve"> </w:t>
      </w:r>
      <w:r w:rsidRPr="008933B3">
        <w:rPr>
          <w:rFonts w:ascii="Verdana" w:hAnsi="Verdana"/>
          <w:sz w:val="22"/>
          <w:szCs w:val="22"/>
        </w:rPr>
        <w:t>sanitation,</w:t>
      </w:r>
      <w:r w:rsidRPr="008933B3">
        <w:rPr>
          <w:rFonts w:ascii="Verdana" w:hAnsi="Verdana"/>
          <w:spacing w:val="15"/>
          <w:sz w:val="22"/>
          <w:szCs w:val="22"/>
        </w:rPr>
        <w:t xml:space="preserve"> </w:t>
      </w:r>
      <w:r w:rsidRPr="008933B3">
        <w:rPr>
          <w:rFonts w:ascii="Verdana" w:hAnsi="Verdana"/>
          <w:sz w:val="22"/>
          <w:szCs w:val="22"/>
        </w:rPr>
        <w:t>and</w:t>
      </w:r>
      <w:r w:rsidRPr="008933B3">
        <w:rPr>
          <w:rFonts w:ascii="Verdana" w:hAnsi="Verdana"/>
          <w:spacing w:val="3"/>
          <w:sz w:val="22"/>
          <w:szCs w:val="22"/>
        </w:rPr>
        <w:t xml:space="preserve"> </w:t>
      </w:r>
      <w:r w:rsidRPr="008933B3">
        <w:rPr>
          <w:rFonts w:ascii="Verdana" w:hAnsi="Verdana"/>
          <w:sz w:val="22"/>
          <w:szCs w:val="22"/>
        </w:rPr>
        <w:t>workplace</w:t>
      </w:r>
      <w:r w:rsidRPr="008933B3">
        <w:rPr>
          <w:rFonts w:ascii="Verdana" w:hAnsi="Verdana"/>
          <w:spacing w:val="50"/>
          <w:sz w:val="22"/>
          <w:szCs w:val="22"/>
        </w:rPr>
        <w:t xml:space="preserve"> </w:t>
      </w:r>
      <w:r w:rsidRPr="008933B3">
        <w:rPr>
          <w:rFonts w:ascii="Verdana" w:hAnsi="Verdana"/>
          <w:sz w:val="22"/>
          <w:szCs w:val="22"/>
        </w:rPr>
        <w:t>safety.</w:t>
      </w:r>
    </w:p>
    <w:p w:rsidRPr="008933B3" w:rsidR="00294324" w:rsidP="00294324" w:rsidRDefault="00294324" w14:paraId="166EB5B3" w14:textId="77777777">
      <w:pPr>
        <w:pStyle w:val="BodyText"/>
        <w:spacing w:before="42" w:after="120" w:line="276" w:lineRule="auto"/>
        <w:ind w:left="0"/>
        <w:contextualSpacing/>
        <w:rPr>
          <w:rFonts w:ascii="Verdana" w:hAnsi="Verdana"/>
          <w:sz w:val="22"/>
          <w:szCs w:val="22"/>
        </w:rPr>
      </w:pPr>
    </w:p>
    <w:p w:rsidRPr="008933B3" w:rsidR="00294324" w:rsidP="00294324" w:rsidRDefault="00294324" w14:paraId="1FA6E4B6" w14:textId="64DBD923">
      <w:pPr>
        <w:pStyle w:val="BodyText"/>
        <w:spacing w:before="42" w:after="120" w:line="276" w:lineRule="auto"/>
        <w:ind w:left="0"/>
        <w:contextualSpacing/>
        <w:rPr>
          <w:rFonts w:ascii="Verdana" w:hAnsi="Verdana"/>
          <w:sz w:val="22"/>
          <w:szCs w:val="22"/>
        </w:rPr>
      </w:pPr>
      <w:r w:rsidRPr="008933B3">
        <w:rPr>
          <w:rFonts w:ascii="Verdana" w:hAnsi="Verdana"/>
          <w:sz w:val="22"/>
          <w:szCs w:val="22"/>
        </w:rPr>
        <w:t>Italian</w:t>
      </w:r>
      <w:r w:rsidRPr="008933B3">
        <w:rPr>
          <w:rFonts w:ascii="Verdana" w:hAnsi="Verdana"/>
          <w:spacing w:val="11"/>
          <w:sz w:val="22"/>
          <w:szCs w:val="22"/>
        </w:rPr>
        <w:t xml:space="preserve"> </w:t>
      </w:r>
      <w:r w:rsidRPr="008933B3">
        <w:rPr>
          <w:rFonts w:ascii="Verdana" w:hAnsi="Verdana"/>
          <w:sz w:val="22"/>
          <w:szCs w:val="22"/>
        </w:rPr>
        <w:t>Home</w:t>
      </w:r>
      <w:r w:rsidRPr="008933B3">
        <w:rPr>
          <w:rFonts w:ascii="Verdana" w:hAnsi="Verdana"/>
          <w:spacing w:val="8"/>
          <w:sz w:val="22"/>
          <w:szCs w:val="22"/>
        </w:rPr>
        <w:t xml:space="preserve"> </w:t>
      </w:r>
      <w:r w:rsidRPr="008933B3">
        <w:rPr>
          <w:rFonts w:ascii="Verdana" w:hAnsi="Verdana"/>
          <w:sz w:val="22"/>
          <w:szCs w:val="22"/>
        </w:rPr>
        <w:t>for</w:t>
      </w:r>
      <w:r w:rsidRPr="008933B3">
        <w:rPr>
          <w:rFonts w:ascii="Verdana" w:hAnsi="Verdana"/>
          <w:spacing w:val="18"/>
          <w:sz w:val="22"/>
          <w:szCs w:val="22"/>
        </w:rPr>
        <w:t xml:space="preserve"> </w:t>
      </w:r>
      <w:r w:rsidRPr="008933B3">
        <w:rPr>
          <w:rFonts w:ascii="Verdana" w:hAnsi="Verdana"/>
          <w:sz w:val="22"/>
          <w:szCs w:val="22"/>
        </w:rPr>
        <w:t>Children</w:t>
      </w:r>
      <w:r w:rsidRPr="008933B3">
        <w:rPr>
          <w:rFonts w:ascii="Verdana" w:hAnsi="Verdana"/>
          <w:spacing w:val="15"/>
          <w:sz w:val="22"/>
          <w:szCs w:val="22"/>
        </w:rPr>
        <w:t xml:space="preserve"> </w:t>
      </w:r>
      <w:r w:rsidRPr="008933B3">
        <w:rPr>
          <w:rFonts w:ascii="Verdana" w:hAnsi="Verdana"/>
          <w:sz w:val="22"/>
          <w:szCs w:val="22"/>
        </w:rPr>
        <w:t>prohibits</w:t>
      </w:r>
      <w:r w:rsidRPr="008933B3">
        <w:rPr>
          <w:rFonts w:ascii="Verdana" w:hAnsi="Verdana"/>
          <w:spacing w:val="19"/>
          <w:sz w:val="22"/>
          <w:szCs w:val="22"/>
        </w:rPr>
        <w:t xml:space="preserve"> </w:t>
      </w:r>
      <w:r w:rsidRPr="008933B3">
        <w:rPr>
          <w:rFonts w:ascii="Verdana" w:hAnsi="Verdana"/>
          <w:sz w:val="22"/>
          <w:szCs w:val="22"/>
        </w:rPr>
        <w:t>the</w:t>
      </w:r>
      <w:r w:rsidRPr="008933B3">
        <w:rPr>
          <w:rFonts w:ascii="Verdana" w:hAnsi="Verdana"/>
          <w:spacing w:val="10"/>
          <w:sz w:val="22"/>
          <w:szCs w:val="22"/>
        </w:rPr>
        <w:t xml:space="preserve"> </w:t>
      </w:r>
      <w:r w:rsidRPr="008933B3">
        <w:rPr>
          <w:rFonts w:ascii="Verdana" w:hAnsi="Verdana"/>
          <w:sz w:val="22"/>
          <w:szCs w:val="22"/>
        </w:rPr>
        <w:t>use</w:t>
      </w:r>
      <w:r w:rsidRPr="008933B3">
        <w:rPr>
          <w:rFonts w:ascii="Verdana" w:hAnsi="Verdana"/>
          <w:spacing w:val="3"/>
          <w:sz w:val="22"/>
          <w:szCs w:val="22"/>
        </w:rPr>
        <w:t xml:space="preserve"> </w:t>
      </w:r>
      <w:r w:rsidRPr="008933B3">
        <w:rPr>
          <w:rFonts w:ascii="Verdana" w:hAnsi="Verdana"/>
          <w:sz w:val="22"/>
          <w:szCs w:val="22"/>
        </w:rPr>
        <w:t>of</w:t>
      </w:r>
      <w:r w:rsidRPr="008933B3">
        <w:rPr>
          <w:rFonts w:ascii="Verdana" w:hAnsi="Verdana"/>
          <w:spacing w:val="11"/>
          <w:sz w:val="22"/>
          <w:szCs w:val="22"/>
        </w:rPr>
        <w:t xml:space="preserve"> </w:t>
      </w:r>
      <w:r w:rsidRPr="008933B3">
        <w:rPr>
          <w:rFonts w:ascii="Verdana" w:hAnsi="Verdana"/>
          <w:sz w:val="22"/>
          <w:szCs w:val="22"/>
        </w:rPr>
        <w:t>food</w:t>
      </w:r>
      <w:r w:rsidRPr="008933B3">
        <w:rPr>
          <w:rFonts w:ascii="Verdana" w:hAnsi="Verdana"/>
          <w:spacing w:val="5"/>
          <w:sz w:val="22"/>
          <w:szCs w:val="22"/>
        </w:rPr>
        <w:t xml:space="preserve"> </w:t>
      </w:r>
      <w:r w:rsidRPr="008933B3">
        <w:rPr>
          <w:rFonts w:ascii="Verdana" w:hAnsi="Verdana"/>
          <w:sz w:val="22"/>
          <w:szCs w:val="22"/>
        </w:rPr>
        <w:t>as</w:t>
      </w:r>
      <w:r w:rsidRPr="008933B3">
        <w:rPr>
          <w:rFonts w:ascii="Verdana" w:hAnsi="Verdana"/>
          <w:spacing w:val="-9"/>
          <w:sz w:val="22"/>
          <w:szCs w:val="22"/>
        </w:rPr>
        <w:t xml:space="preserve"> </w:t>
      </w:r>
      <w:r w:rsidRPr="008933B3">
        <w:rPr>
          <w:rFonts w:ascii="Verdana" w:hAnsi="Verdana"/>
          <w:sz w:val="22"/>
          <w:szCs w:val="22"/>
        </w:rPr>
        <w:t>a</w:t>
      </w:r>
      <w:r w:rsidRPr="008933B3">
        <w:rPr>
          <w:rFonts w:ascii="Verdana" w:hAnsi="Verdana"/>
          <w:spacing w:val="-19"/>
          <w:sz w:val="22"/>
          <w:szCs w:val="22"/>
        </w:rPr>
        <w:t xml:space="preserve"> </w:t>
      </w:r>
      <w:r w:rsidRPr="008933B3">
        <w:rPr>
          <w:rFonts w:ascii="Verdana" w:hAnsi="Verdana"/>
          <w:sz w:val="22"/>
          <w:szCs w:val="22"/>
        </w:rPr>
        <w:t>reward</w:t>
      </w:r>
      <w:r w:rsidRPr="008933B3">
        <w:rPr>
          <w:rFonts w:ascii="Verdana" w:hAnsi="Verdana"/>
          <w:spacing w:val="25"/>
          <w:sz w:val="22"/>
          <w:szCs w:val="22"/>
        </w:rPr>
        <w:t xml:space="preserve"> </w:t>
      </w:r>
      <w:r w:rsidRPr="008933B3">
        <w:rPr>
          <w:rFonts w:ascii="Verdana" w:hAnsi="Verdana"/>
          <w:sz w:val="22"/>
          <w:szCs w:val="22"/>
        </w:rPr>
        <w:t>or</w:t>
      </w:r>
      <w:r w:rsidRPr="008933B3">
        <w:rPr>
          <w:rFonts w:ascii="Verdana" w:hAnsi="Verdana"/>
          <w:spacing w:val="1"/>
          <w:sz w:val="22"/>
          <w:szCs w:val="22"/>
        </w:rPr>
        <w:t xml:space="preserve"> </w:t>
      </w:r>
      <w:r w:rsidRPr="008933B3">
        <w:rPr>
          <w:rFonts w:ascii="Verdana" w:hAnsi="Verdana"/>
          <w:sz w:val="22"/>
          <w:szCs w:val="22"/>
        </w:rPr>
        <w:t>punishment.</w:t>
      </w:r>
    </w:p>
    <w:p w:rsidRPr="008933B3" w:rsidR="00FC674A" w:rsidP="00FC674A" w:rsidRDefault="00FC674A" w14:paraId="097257BA" w14:textId="77777777">
      <w:pPr>
        <w:pStyle w:val="BodyText"/>
        <w:spacing w:after="120" w:line="276" w:lineRule="auto"/>
        <w:ind w:left="0"/>
        <w:contextualSpacing/>
        <w:rPr>
          <w:rFonts w:ascii="Verdana" w:hAnsi="Verdana"/>
          <w:sz w:val="22"/>
          <w:szCs w:val="22"/>
        </w:rPr>
      </w:pPr>
    </w:p>
    <w:p w:rsidRPr="008933B3" w:rsidR="00396017" w:rsidP="00FC674A" w:rsidRDefault="008F7E52" w14:paraId="47D583C8" w14:textId="77777777">
      <w:pPr>
        <w:pStyle w:val="BodyText"/>
        <w:spacing w:after="120" w:line="276" w:lineRule="auto"/>
        <w:ind w:left="0"/>
        <w:contextualSpacing/>
        <w:rPr>
          <w:rFonts w:ascii="Verdana" w:hAnsi="Verdana"/>
          <w:sz w:val="22"/>
          <w:szCs w:val="22"/>
        </w:rPr>
      </w:pPr>
      <w:r w:rsidRPr="008933B3">
        <w:rPr>
          <w:rFonts w:ascii="Verdana" w:hAnsi="Verdana"/>
          <w:b/>
          <w:bCs/>
          <w:sz w:val="22"/>
          <w:szCs w:val="22"/>
        </w:rPr>
        <w:t>Comprehensive Physical Activity and Physical Education</w:t>
      </w:r>
      <w:r w:rsidRPr="008933B3">
        <w:rPr>
          <w:rFonts w:ascii="Verdana" w:hAnsi="Verdana"/>
          <w:sz w:val="22"/>
          <w:szCs w:val="22"/>
        </w:rPr>
        <w:t xml:space="preserve"> </w:t>
      </w:r>
    </w:p>
    <w:p w:rsidRPr="008933B3" w:rsidR="00BB1566" w:rsidP="00FC674A" w:rsidRDefault="00396017" w14:paraId="3894F8A8" w14:textId="46EA9BA4">
      <w:pPr>
        <w:pStyle w:val="BodyText"/>
        <w:spacing w:after="120" w:line="276" w:lineRule="auto"/>
        <w:ind w:left="0"/>
        <w:contextualSpacing/>
        <w:rPr>
          <w:rFonts w:ascii="Verdana" w:hAnsi="Verdana"/>
          <w:sz w:val="22"/>
          <w:szCs w:val="22"/>
        </w:rPr>
      </w:pPr>
      <w:r w:rsidRPr="008933B3">
        <w:rPr>
          <w:rFonts w:ascii="Verdana" w:hAnsi="Verdana"/>
          <w:sz w:val="22"/>
          <w:szCs w:val="22"/>
        </w:rPr>
        <w:t xml:space="preserve">Italian Home for Children </w:t>
      </w:r>
      <w:r w:rsidRPr="008933B3" w:rsidR="008F7E52">
        <w:rPr>
          <w:rFonts w:ascii="Verdana" w:hAnsi="Verdana"/>
          <w:sz w:val="22"/>
          <w:szCs w:val="22"/>
        </w:rPr>
        <w:t>is committed to increas</w:t>
      </w:r>
      <w:r w:rsidRPr="008933B3">
        <w:rPr>
          <w:rFonts w:ascii="Verdana" w:hAnsi="Verdana"/>
          <w:sz w:val="22"/>
          <w:szCs w:val="22"/>
        </w:rPr>
        <w:t>ing</w:t>
      </w:r>
      <w:r w:rsidRPr="008933B3" w:rsidR="008F7E52">
        <w:rPr>
          <w:rFonts w:ascii="Verdana" w:hAnsi="Verdana"/>
          <w:sz w:val="22"/>
          <w:szCs w:val="22"/>
        </w:rPr>
        <w:t xml:space="preserve"> all </w:t>
      </w:r>
      <w:r w:rsidRPr="008933B3">
        <w:rPr>
          <w:rFonts w:ascii="Verdana" w:hAnsi="Verdana"/>
          <w:sz w:val="22"/>
          <w:szCs w:val="22"/>
        </w:rPr>
        <w:t>individuals’</w:t>
      </w:r>
      <w:r w:rsidRPr="008933B3" w:rsidR="008F7E52">
        <w:rPr>
          <w:rFonts w:ascii="Verdana" w:hAnsi="Verdana"/>
          <w:sz w:val="22"/>
          <w:szCs w:val="22"/>
        </w:rPr>
        <w:t xml:space="preserve"> physical activity and fitness by bringing more physical education and physical activity to schools</w:t>
      </w:r>
      <w:r w:rsidRPr="008933B3">
        <w:rPr>
          <w:rFonts w:ascii="Verdana" w:hAnsi="Verdana"/>
          <w:sz w:val="22"/>
          <w:szCs w:val="22"/>
        </w:rPr>
        <w:t>.</w:t>
      </w:r>
      <w:r w:rsidRPr="008933B3" w:rsidR="008F7E52">
        <w:rPr>
          <w:rFonts w:ascii="Verdana" w:hAnsi="Verdana"/>
          <w:sz w:val="22"/>
          <w:szCs w:val="22"/>
        </w:rPr>
        <w:t xml:space="preserve"> Research shows that increased physical activity </w:t>
      </w:r>
      <w:r w:rsidRPr="008933B3">
        <w:rPr>
          <w:rFonts w:ascii="Verdana" w:hAnsi="Verdana"/>
          <w:sz w:val="22"/>
          <w:szCs w:val="22"/>
        </w:rPr>
        <w:t>has a benefit on</w:t>
      </w:r>
      <w:r w:rsidRPr="008933B3" w:rsidR="008F7E52">
        <w:rPr>
          <w:rFonts w:ascii="Verdana" w:hAnsi="Verdana"/>
          <w:sz w:val="22"/>
          <w:szCs w:val="22"/>
        </w:rPr>
        <w:t xml:space="preserve"> children’s cognitive function, ability to concentrate in class, and </w:t>
      </w:r>
      <w:r w:rsidRPr="008933B3">
        <w:rPr>
          <w:rFonts w:ascii="Verdana" w:hAnsi="Verdana"/>
          <w:sz w:val="22"/>
          <w:szCs w:val="22"/>
        </w:rPr>
        <w:t xml:space="preserve">overall </w:t>
      </w:r>
      <w:r w:rsidRPr="008933B3" w:rsidR="008F7E52">
        <w:rPr>
          <w:rFonts w:ascii="Verdana" w:hAnsi="Verdana"/>
          <w:sz w:val="22"/>
          <w:szCs w:val="22"/>
        </w:rPr>
        <w:t xml:space="preserve">academic performance. </w:t>
      </w:r>
      <w:r w:rsidRPr="008933B3">
        <w:rPr>
          <w:rFonts w:ascii="Verdana" w:hAnsi="Verdana"/>
          <w:sz w:val="22"/>
          <w:szCs w:val="22"/>
        </w:rPr>
        <w:t xml:space="preserve">Community participation in extracurricular athletics is encouraged within the residential programs.  The day </w:t>
      </w:r>
      <w:r w:rsidRPr="008933B3" w:rsidR="00BB1566">
        <w:rPr>
          <w:rFonts w:ascii="Verdana" w:hAnsi="Verdana"/>
          <w:sz w:val="22"/>
          <w:szCs w:val="22"/>
        </w:rPr>
        <w:t>school</w:t>
      </w:r>
      <w:r w:rsidRPr="008933B3">
        <w:rPr>
          <w:rFonts w:ascii="Verdana" w:hAnsi="Verdana"/>
          <w:sz w:val="22"/>
          <w:szCs w:val="22"/>
        </w:rPr>
        <w:t xml:space="preserve"> </w:t>
      </w:r>
      <w:r w:rsidRPr="008933B3" w:rsidR="00BB1566">
        <w:rPr>
          <w:rFonts w:ascii="Verdana" w:hAnsi="Verdana"/>
          <w:sz w:val="22"/>
          <w:szCs w:val="22"/>
        </w:rPr>
        <w:t xml:space="preserve">and therapeutic afterschool programs </w:t>
      </w:r>
      <w:r w:rsidRPr="008933B3">
        <w:rPr>
          <w:rFonts w:ascii="Verdana" w:hAnsi="Verdana"/>
          <w:sz w:val="22"/>
          <w:szCs w:val="22"/>
        </w:rPr>
        <w:t>offer enrichment opportunities inclusive of highly structured physical activities.</w:t>
      </w:r>
      <w:r w:rsidRPr="008933B3" w:rsidR="00BB1566">
        <w:rPr>
          <w:rFonts w:ascii="Verdana" w:hAnsi="Verdana"/>
          <w:sz w:val="22"/>
          <w:szCs w:val="22"/>
        </w:rPr>
        <w:t xml:space="preserve">  </w:t>
      </w:r>
      <w:r w:rsidRPr="008933B3" w:rsidR="008F7E52">
        <w:rPr>
          <w:rFonts w:ascii="Verdana" w:hAnsi="Verdana"/>
          <w:sz w:val="22"/>
          <w:szCs w:val="22"/>
        </w:rPr>
        <w:t xml:space="preserve">Activities will be inclusive to meet the needs, interests, </w:t>
      </w:r>
      <w:r w:rsidRPr="008933B3" w:rsidR="005B5626">
        <w:rPr>
          <w:rFonts w:ascii="Verdana" w:hAnsi="Verdana"/>
          <w:sz w:val="22"/>
          <w:szCs w:val="22"/>
        </w:rPr>
        <w:t>abilities,</w:t>
      </w:r>
      <w:r w:rsidRPr="008933B3" w:rsidR="008F7E52">
        <w:rPr>
          <w:rFonts w:ascii="Verdana" w:hAnsi="Verdana"/>
          <w:sz w:val="22"/>
          <w:szCs w:val="22"/>
        </w:rPr>
        <w:t xml:space="preserve"> and cultural diversity of all students, including students of all gender identities, students with disabilities</w:t>
      </w:r>
      <w:r w:rsidRPr="008933B3" w:rsidR="00BB1566">
        <w:rPr>
          <w:rFonts w:ascii="Verdana" w:hAnsi="Verdana"/>
          <w:sz w:val="22"/>
          <w:szCs w:val="22"/>
        </w:rPr>
        <w:t>,</w:t>
      </w:r>
      <w:r w:rsidRPr="008933B3" w:rsidR="008F7E52">
        <w:rPr>
          <w:rFonts w:ascii="Verdana" w:hAnsi="Verdana"/>
          <w:sz w:val="22"/>
          <w:szCs w:val="22"/>
        </w:rPr>
        <w:t xml:space="preserve"> and students with special healthcare needs. </w:t>
      </w:r>
    </w:p>
    <w:p w:rsidRPr="008933B3" w:rsidR="00BB1566" w:rsidP="00FC674A" w:rsidRDefault="00BB1566" w14:paraId="0C75883F" w14:textId="77777777">
      <w:pPr>
        <w:pStyle w:val="BodyText"/>
        <w:spacing w:after="120" w:line="276" w:lineRule="auto"/>
        <w:ind w:left="0"/>
        <w:contextualSpacing/>
        <w:rPr>
          <w:rFonts w:ascii="Verdana" w:hAnsi="Verdana"/>
          <w:sz w:val="22"/>
          <w:szCs w:val="22"/>
        </w:rPr>
      </w:pPr>
    </w:p>
    <w:p w:rsidRPr="008933B3" w:rsidR="00BB1566" w:rsidP="00FC674A" w:rsidRDefault="00BB1566" w14:paraId="237972F2" w14:textId="1671CA9B">
      <w:pPr>
        <w:pStyle w:val="BodyText"/>
        <w:spacing w:after="120" w:line="276" w:lineRule="auto"/>
        <w:ind w:left="0"/>
        <w:contextualSpacing/>
        <w:rPr>
          <w:rFonts w:ascii="Verdana" w:hAnsi="Verdana"/>
          <w:sz w:val="22"/>
          <w:szCs w:val="22"/>
        </w:rPr>
      </w:pPr>
      <w:r w:rsidRPr="008933B3">
        <w:rPr>
          <w:rFonts w:ascii="Verdana" w:hAnsi="Verdana"/>
          <w:sz w:val="22"/>
          <w:szCs w:val="22"/>
        </w:rPr>
        <w:t xml:space="preserve">All programs offer age and developmentally appropriate psychoeducation around </w:t>
      </w:r>
      <w:r w:rsidRPr="008933B3" w:rsidR="008F7E52">
        <w:rPr>
          <w:rFonts w:ascii="Verdana" w:hAnsi="Verdana"/>
          <w:sz w:val="22"/>
          <w:szCs w:val="22"/>
        </w:rPr>
        <w:t xml:space="preserve">healthy eating/nutrition, mental and emotional health, personal health and wellness, physical activity, </w:t>
      </w:r>
      <w:r w:rsidRPr="008933B3" w:rsidR="00536A97">
        <w:rPr>
          <w:rFonts w:ascii="Verdana" w:hAnsi="Verdana"/>
          <w:sz w:val="22"/>
          <w:szCs w:val="22"/>
        </w:rPr>
        <w:t xml:space="preserve">and </w:t>
      </w:r>
      <w:r w:rsidRPr="008933B3" w:rsidR="005B5626">
        <w:rPr>
          <w:rFonts w:ascii="Verdana" w:hAnsi="Verdana"/>
          <w:sz w:val="22"/>
          <w:szCs w:val="22"/>
        </w:rPr>
        <w:t>safety</w:t>
      </w:r>
      <w:r w:rsidRPr="008933B3" w:rsidR="008F7E52">
        <w:rPr>
          <w:rFonts w:ascii="Verdana" w:hAnsi="Verdana"/>
          <w:sz w:val="22"/>
          <w:szCs w:val="22"/>
        </w:rPr>
        <w:t xml:space="preserve"> and injury prevention</w:t>
      </w:r>
      <w:r w:rsidRPr="008933B3">
        <w:rPr>
          <w:rFonts w:ascii="Verdana" w:hAnsi="Verdana"/>
          <w:sz w:val="22"/>
          <w:szCs w:val="22"/>
        </w:rPr>
        <w:t xml:space="preserve">.  This includes promotion of </w:t>
      </w:r>
      <w:r w:rsidRPr="008933B3" w:rsidR="008F7E52">
        <w:rPr>
          <w:rFonts w:ascii="Verdana" w:hAnsi="Verdana"/>
          <w:sz w:val="22"/>
          <w:szCs w:val="22"/>
        </w:rPr>
        <w:t xml:space="preserve">healthy lifestyle habits, healthy </w:t>
      </w:r>
      <w:r w:rsidRPr="008933B3" w:rsidR="005B5626">
        <w:rPr>
          <w:rFonts w:ascii="Verdana" w:hAnsi="Verdana"/>
          <w:sz w:val="22"/>
          <w:szCs w:val="22"/>
        </w:rPr>
        <w:t>relationships,</w:t>
      </w:r>
      <w:r w:rsidRPr="008933B3" w:rsidR="008F7E52">
        <w:rPr>
          <w:rFonts w:ascii="Verdana" w:hAnsi="Verdana"/>
          <w:sz w:val="22"/>
          <w:szCs w:val="22"/>
        </w:rPr>
        <w:t xml:space="preserve"> and health literacy. </w:t>
      </w:r>
    </w:p>
    <w:p w:rsidRPr="008933B3" w:rsidR="00810ACA" w:rsidP="00FC674A" w:rsidRDefault="00810ACA" w14:paraId="0CC17CB2" w14:textId="77777777">
      <w:pPr>
        <w:pStyle w:val="BodyText"/>
        <w:spacing w:after="120" w:line="276" w:lineRule="auto"/>
        <w:ind w:left="0"/>
        <w:contextualSpacing/>
        <w:rPr>
          <w:rFonts w:ascii="Verdana" w:hAnsi="Verdana"/>
          <w:sz w:val="22"/>
          <w:szCs w:val="22"/>
        </w:rPr>
      </w:pPr>
    </w:p>
    <w:p w:rsidR="00810ACA" w:rsidP="00460A27" w:rsidRDefault="00A27C3A" w14:paraId="56F94B0F" w14:textId="0B6854D1">
      <w:pPr>
        <w:pStyle w:val="BodyText"/>
        <w:spacing w:after="120" w:line="276" w:lineRule="auto"/>
        <w:ind w:left="0"/>
        <w:contextualSpacing/>
        <w:rPr>
          <w:rFonts w:ascii="Verdana" w:hAnsi="Verdana"/>
          <w:sz w:val="22"/>
          <w:szCs w:val="22"/>
        </w:rPr>
      </w:pPr>
      <w:r w:rsidRPr="008933B3">
        <w:rPr>
          <w:rFonts w:ascii="Verdana" w:hAnsi="Verdana"/>
          <w:sz w:val="22"/>
          <w:szCs w:val="22"/>
        </w:rPr>
        <w:t>Children</w:t>
      </w:r>
      <w:r w:rsidRPr="008933B3">
        <w:rPr>
          <w:rFonts w:ascii="Verdana" w:hAnsi="Verdana"/>
          <w:spacing w:val="-2"/>
          <w:sz w:val="22"/>
          <w:szCs w:val="22"/>
        </w:rPr>
        <w:t xml:space="preserve"> </w:t>
      </w:r>
      <w:r w:rsidRPr="008933B3">
        <w:rPr>
          <w:rFonts w:ascii="Verdana" w:hAnsi="Verdana"/>
          <w:sz w:val="22"/>
          <w:szCs w:val="22"/>
        </w:rPr>
        <w:t>will</w:t>
      </w:r>
      <w:r w:rsidRPr="008933B3">
        <w:rPr>
          <w:rFonts w:ascii="Verdana" w:hAnsi="Verdana"/>
          <w:spacing w:val="12"/>
          <w:sz w:val="22"/>
          <w:szCs w:val="22"/>
        </w:rPr>
        <w:t xml:space="preserve"> </w:t>
      </w:r>
      <w:r w:rsidRPr="008933B3">
        <w:rPr>
          <w:rFonts w:ascii="Verdana" w:hAnsi="Verdana"/>
          <w:sz w:val="22"/>
          <w:szCs w:val="22"/>
        </w:rPr>
        <w:t>be</w:t>
      </w:r>
      <w:r w:rsidRPr="008933B3">
        <w:rPr>
          <w:rFonts w:ascii="Verdana" w:hAnsi="Verdana"/>
          <w:spacing w:val="8"/>
          <w:sz w:val="22"/>
          <w:szCs w:val="22"/>
        </w:rPr>
        <w:t xml:space="preserve"> </w:t>
      </w:r>
      <w:r w:rsidRPr="008933B3">
        <w:rPr>
          <w:rFonts w:ascii="Verdana" w:hAnsi="Verdana"/>
          <w:sz w:val="22"/>
          <w:szCs w:val="22"/>
        </w:rPr>
        <w:t>given</w:t>
      </w:r>
      <w:r w:rsidRPr="008933B3">
        <w:rPr>
          <w:rFonts w:ascii="Verdana" w:hAnsi="Verdana"/>
          <w:spacing w:val="11"/>
          <w:sz w:val="22"/>
          <w:szCs w:val="22"/>
        </w:rPr>
        <w:t xml:space="preserve"> </w:t>
      </w:r>
      <w:r w:rsidRPr="008933B3">
        <w:rPr>
          <w:rFonts w:ascii="Verdana" w:hAnsi="Verdana"/>
          <w:sz w:val="22"/>
          <w:szCs w:val="22"/>
        </w:rPr>
        <w:t>opportunities</w:t>
      </w:r>
      <w:r w:rsidRPr="008933B3">
        <w:rPr>
          <w:rFonts w:ascii="Verdana" w:hAnsi="Verdana"/>
          <w:spacing w:val="15"/>
          <w:sz w:val="22"/>
          <w:szCs w:val="22"/>
        </w:rPr>
        <w:t xml:space="preserve"> </w:t>
      </w:r>
      <w:r w:rsidRPr="008933B3">
        <w:rPr>
          <w:rFonts w:ascii="Verdana" w:hAnsi="Verdana"/>
          <w:sz w:val="22"/>
          <w:szCs w:val="22"/>
        </w:rPr>
        <w:t>for</w:t>
      </w:r>
      <w:r w:rsidRPr="008933B3">
        <w:rPr>
          <w:rFonts w:ascii="Verdana" w:hAnsi="Verdana"/>
          <w:spacing w:val="-8"/>
          <w:sz w:val="22"/>
          <w:szCs w:val="22"/>
        </w:rPr>
        <w:t xml:space="preserve"> </w:t>
      </w:r>
      <w:r w:rsidRPr="008933B3">
        <w:rPr>
          <w:rFonts w:ascii="Verdana" w:hAnsi="Verdana"/>
          <w:sz w:val="22"/>
          <w:szCs w:val="22"/>
        </w:rPr>
        <w:t>physical</w:t>
      </w:r>
      <w:r w:rsidRPr="008933B3">
        <w:rPr>
          <w:rFonts w:ascii="Verdana" w:hAnsi="Verdana"/>
          <w:spacing w:val="19"/>
          <w:sz w:val="22"/>
          <w:szCs w:val="22"/>
        </w:rPr>
        <w:t xml:space="preserve"> </w:t>
      </w:r>
      <w:r w:rsidRPr="008933B3">
        <w:rPr>
          <w:rFonts w:ascii="Verdana" w:hAnsi="Verdana"/>
          <w:sz w:val="22"/>
          <w:szCs w:val="22"/>
        </w:rPr>
        <w:t>activity</w:t>
      </w:r>
      <w:r w:rsidRPr="008933B3">
        <w:rPr>
          <w:rFonts w:ascii="Verdana" w:hAnsi="Verdana"/>
          <w:spacing w:val="24"/>
          <w:sz w:val="22"/>
          <w:szCs w:val="22"/>
        </w:rPr>
        <w:t xml:space="preserve"> </w:t>
      </w:r>
      <w:r w:rsidRPr="008933B3">
        <w:rPr>
          <w:rFonts w:ascii="Verdana" w:hAnsi="Verdana"/>
          <w:sz w:val="22"/>
          <w:szCs w:val="22"/>
        </w:rPr>
        <w:t>during</w:t>
      </w:r>
      <w:r w:rsidRPr="008933B3">
        <w:rPr>
          <w:rFonts w:ascii="Verdana" w:hAnsi="Verdana"/>
          <w:spacing w:val="-9"/>
          <w:sz w:val="22"/>
          <w:szCs w:val="22"/>
        </w:rPr>
        <w:t xml:space="preserve"> </w:t>
      </w:r>
      <w:r w:rsidRPr="008933B3">
        <w:rPr>
          <w:rFonts w:ascii="Verdana" w:hAnsi="Verdana"/>
          <w:sz w:val="22"/>
          <w:szCs w:val="22"/>
        </w:rPr>
        <w:t>the</w:t>
      </w:r>
      <w:r w:rsidRPr="008933B3">
        <w:rPr>
          <w:rFonts w:ascii="Verdana" w:hAnsi="Verdana"/>
          <w:spacing w:val="15"/>
          <w:sz w:val="22"/>
          <w:szCs w:val="22"/>
        </w:rPr>
        <w:t xml:space="preserve"> </w:t>
      </w:r>
      <w:r w:rsidRPr="008933B3">
        <w:rPr>
          <w:rFonts w:ascii="Verdana" w:hAnsi="Verdana"/>
          <w:sz w:val="22"/>
          <w:szCs w:val="22"/>
        </w:rPr>
        <w:t>day</w:t>
      </w:r>
      <w:r w:rsidRPr="008933B3">
        <w:rPr>
          <w:rFonts w:ascii="Verdana" w:hAnsi="Verdana"/>
          <w:spacing w:val="-9"/>
          <w:sz w:val="22"/>
          <w:szCs w:val="22"/>
        </w:rPr>
        <w:t xml:space="preserve"> </w:t>
      </w:r>
      <w:r w:rsidRPr="008933B3">
        <w:rPr>
          <w:rFonts w:ascii="Verdana" w:hAnsi="Verdana"/>
          <w:sz w:val="22"/>
          <w:szCs w:val="22"/>
        </w:rPr>
        <w:t>through</w:t>
      </w:r>
      <w:r w:rsidRPr="008933B3">
        <w:rPr>
          <w:rFonts w:ascii="Verdana" w:hAnsi="Verdana"/>
          <w:spacing w:val="19"/>
          <w:sz w:val="22"/>
          <w:szCs w:val="22"/>
        </w:rPr>
        <w:t xml:space="preserve"> </w:t>
      </w:r>
      <w:r w:rsidRPr="008933B3">
        <w:rPr>
          <w:rFonts w:ascii="Verdana" w:hAnsi="Verdana"/>
          <w:sz w:val="22"/>
          <w:szCs w:val="22"/>
        </w:rPr>
        <w:t>physical</w:t>
      </w:r>
      <w:r w:rsidRPr="008933B3">
        <w:rPr>
          <w:rFonts w:ascii="Verdana" w:hAnsi="Verdana"/>
          <w:w w:val="98"/>
          <w:sz w:val="22"/>
          <w:szCs w:val="22"/>
        </w:rPr>
        <w:t xml:space="preserve"> </w:t>
      </w:r>
      <w:r w:rsidRPr="008933B3">
        <w:rPr>
          <w:rFonts w:ascii="Verdana" w:hAnsi="Verdana"/>
          <w:sz w:val="22"/>
          <w:szCs w:val="22"/>
        </w:rPr>
        <w:t>education</w:t>
      </w:r>
      <w:r w:rsidRPr="008933B3">
        <w:rPr>
          <w:rFonts w:ascii="Verdana" w:hAnsi="Verdana"/>
          <w:spacing w:val="25"/>
          <w:sz w:val="22"/>
          <w:szCs w:val="22"/>
        </w:rPr>
        <w:t xml:space="preserve"> </w:t>
      </w:r>
      <w:r w:rsidRPr="008933B3">
        <w:rPr>
          <w:rFonts w:ascii="Verdana" w:hAnsi="Verdana"/>
          <w:sz w:val="22"/>
          <w:szCs w:val="22"/>
        </w:rPr>
        <w:t>classes,</w:t>
      </w:r>
      <w:r w:rsidRPr="008933B3">
        <w:rPr>
          <w:rFonts w:ascii="Verdana" w:hAnsi="Verdana"/>
          <w:spacing w:val="17"/>
          <w:sz w:val="22"/>
          <w:szCs w:val="22"/>
        </w:rPr>
        <w:t xml:space="preserve"> </w:t>
      </w:r>
      <w:r w:rsidRPr="008933B3">
        <w:rPr>
          <w:rFonts w:ascii="Verdana" w:hAnsi="Verdana"/>
          <w:sz w:val="22"/>
          <w:szCs w:val="22"/>
        </w:rPr>
        <w:t>daily</w:t>
      </w:r>
      <w:r w:rsidRPr="008933B3">
        <w:rPr>
          <w:rFonts w:ascii="Verdana" w:hAnsi="Verdana"/>
          <w:spacing w:val="8"/>
          <w:sz w:val="22"/>
          <w:szCs w:val="22"/>
        </w:rPr>
        <w:t xml:space="preserve"> </w:t>
      </w:r>
      <w:r w:rsidRPr="008933B3">
        <w:rPr>
          <w:rFonts w:ascii="Verdana" w:hAnsi="Verdana"/>
          <w:sz w:val="22"/>
          <w:szCs w:val="22"/>
        </w:rPr>
        <w:t>rec</w:t>
      </w:r>
      <w:r w:rsidRPr="008933B3">
        <w:rPr>
          <w:rFonts w:ascii="Verdana" w:hAnsi="Verdana"/>
          <w:spacing w:val="13"/>
          <w:sz w:val="22"/>
          <w:szCs w:val="22"/>
        </w:rPr>
        <w:t>e</w:t>
      </w:r>
      <w:r w:rsidRPr="008933B3">
        <w:rPr>
          <w:rFonts w:ascii="Verdana" w:hAnsi="Verdana"/>
          <w:spacing w:val="-19"/>
          <w:sz w:val="22"/>
          <w:szCs w:val="22"/>
        </w:rPr>
        <w:t>s</w:t>
      </w:r>
      <w:r w:rsidRPr="008933B3">
        <w:rPr>
          <w:rFonts w:ascii="Verdana" w:hAnsi="Verdana"/>
          <w:sz w:val="22"/>
          <w:szCs w:val="22"/>
        </w:rPr>
        <w:t>s</w:t>
      </w:r>
      <w:r w:rsidRPr="008933B3">
        <w:rPr>
          <w:rFonts w:ascii="Verdana" w:hAnsi="Verdana"/>
          <w:spacing w:val="-1"/>
          <w:sz w:val="22"/>
          <w:szCs w:val="22"/>
        </w:rPr>
        <w:t xml:space="preserve"> </w:t>
      </w:r>
      <w:r w:rsidRPr="008933B3">
        <w:rPr>
          <w:rFonts w:ascii="Verdana" w:hAnsi="Verdana"/>
          <w:spacing w:val="-7"/>
          <w:sz w:val="22"/>
          <w:szCs w:val="22"/>
        </w:rPr>
        <w:t>and</w:t>
      </w:r>
      <w:r w:rsidRPr="008933B3">
        <w:rPr>
          <w:rFonts w:ascii="Verdana" w:hAnsi="Verdana"/>
          <w:spacing w:val="1"/>
          <w:sz w:val="22"/>
          <w:szCs w:val="22"/>
        </w:rPr>
        <w:t xml:space="preserve"> </w:t>
      </w:r>
      <w:r w:rsidRPr="008933B3" w:rsidR="00810ACA">
        <w:rPr>
          <w:rFonts w:ascii="Verdana" w:hAnsi="Verdana"/>
          <w:sz w:val="22"/>
          <w:szCs w:val="22"/>
        </w:rPr>
        <w:t>other naturally occurring opportunities.</w:t>
      </w:r>
      <w:r w:rsidRPr="008933B3" w:rsidR="00FC674A">
        <w:rPr>
          <w:rFonts w:ascii="Verdana" w:hAnsi="Verdana"/>
          <w:sz w:val="22"/>
          <w:szCs w:val="22"/>
        </w:rPr>
        <w:t xml:space="preserve">  </w:t>
      </w:r>
      <w:r w:rsidRPr="008933B3" w:rsidR="00810ACA">
        <w:rPr>
          <w:rFonts w:ascii="Verdana" w:hAnsi="Verdana"/>
          <w:sz w:val="22"/>
          <w:szCs w:val="22"/>
        </w:rPr>
        <w:t>Time</w:t>
      </w:r>
      <w:r w:rsidRPr="008933B3">
        <w:rPr>
          <w:rFonts w:ascii="Verdana" w:hAnsi="Verdana"/>
          <w:spacing w:val="16"/>
          <w:sz w:val="22"/>
          <w:szCs w:val="22"/>
        </w:rPr>
        <w:t xml:space="preserve"> </w:t>
      </w:r>
      <w:r w:rsidRPr="008933B3">
        <w:rPr>
          <w:rFonts w:ascii="Verdana" w:hAnsi="Verdana"/>
          <w:sz w:val="22"/>
          <w:szCs w:val="22"/>
        </w:rPr>
        <w:t>allotted</w:t>
      </w:r>
      <w:r w:rsidRPr="008933B3">
        <w:rPr>
          <w:rFonts w:ascii="Verdana" w:hAnsi="Verdana"/>
          <w:spacing w:val="19"/>
          <w:sz w:val="22"/>
          <w:szCs w:val="22"/>
        </w:rPr>
        <w:t xml:space="preserve"> </w:t>
      </w:r>
      <w:r w:rsidRPr="008933B3">
        <w:rPr>
          <w:rFonts w:ascii="Verdana" w:hAnsi="Verdana"/>
          <w:sz w:val="22"/>
          <w:szCs w:val="22"/>
        </w:rPr>
        <w:t>for</w:t>
      </w:r>
      <w:r w:rsidRPr="008933B3">
        <w:rPr>
          <w:rFonts w:ascii="Verdana" w:hAnsi="Verdana"/>
          <w:spacing w:val="2"/>
          <w:sz w:val="22"/>
          <w:szCs w:val="22"/>
        </w:rPr>
        <w:t xml:space="preserve"> </w:t>
      </w:r>
      <w:r w:rsidRPr="008933B3">
        <w:rPr>
          <w:rFonts w:ascii="Verdana" w:hAnsi="Verdana"/>
          <w:sz w:val="22"/>
          <w:szCs w:val="22"/>
        </w:rPr>
        <w:t>physical</w:t>
      </w:r>
      <w:r w:rsidRPr="008933B3">
        <w:rPr>
          <w:rFonts w:ascii="Verdana" w:hAnsi="Verdana"/>
          <w:spacing w:val="26"/>
          <w:sz w:val="22"/>
          <w:szCs w:val="22"/>
        </w:rPr>
        <w:t xml:space="preserve"> </w:t>
      </w:r>
      <w:r w:rsidRPr="008933B3">
        <w:rPr>
          <w:rFonts w:ascii="Verdana" w:hAnsi="Verdana"/>
          <w:sz w:val="22"/>
          <w:szCs w:val="22"/>
        </w:rPr>
        <w:t>activity</w:t>
      </w:r>
      <w:r w:rsidRPr="008933B3">
        <w:rPr>
          <w:rFonts w:ascii="Verdana" w:hAnsi="Verdana"/>
          <w:spacing w:val="4"/>
          <w:sz w:val="22"/>
          <w:szCs w:val="22"/>
        </w:rPr>
        <w:t xml:space="preserve"> </w:t>
      </w:r>
      <w:r w:rsidRPr="008933B3">
        <w:rPr>
          <w:rFonts w:ascii="Verdana" w:hAnsi="Verdana"/>
          <w:sz w:val="22"/>
          <w:szCs w:val="22"/>
        </w:rPr>
        <w:t>will</w:t>
      </w:r>
      <w:r w:rsidRPr="008933B3">
        <w:rPr>
          <w:rFonts w:ascii="Verdana" w:hAnsi="Verdana"/>
          <w:spacing w:val="13"/>
          <w:sz w:val="22"/>
          <w:szCs w:val="22"/>
        </w:rPr>
        <w:t xml:space="preserve"> </w:t>
      </w:r>
      <w:r w:rsidRPr="008933B3">
        <w:rPr>
          <w:rFonts w:ascii="Verdana" w:hAnsi="Verdana"/>
          <w:sz w:val="22"/>
          <w:szCs w:val="22"/>
        </w:rPr>
        <w:t>be consistent</w:t>
      </w:r>
      <w:r w:rsidRPr="008933B3">
        <w:rPr>
          <w:rFonts w:ascii="Verdana" w:hAnsi="Verdana"/>
          <w:spacing w:val="13"/>
          <w:sz w:val="22"/>
          <w:szCs w:val="22"/>
        </w:rPr>
        <w:t xml:space="preserve"> </w:t>
      </w:r>
      <w:r w:rsidRPr="008933B3">
        <w:rPr>
          <w:rFonts w:ascii="Verdana" w:hAnsi="Verdana"/>
          <w:sz w:val="22"/>
          <w:szCs w:val="22"/>
        </w:rPr>
        <w:t>with</w:t>
      </w:r>
      <w:r w:rsidRPr="008933B3">
        <w:rPr>
          <w:rFonts w:ascii="Verdana" w:hAnsi="Verdana"/>
          <w:spacing w:val="11"/>
          <w:sz w:val="22"/>
          <w:szCs w:val="22"/>
        </w:rPr>
        <w:t xml:space="preserve"> </w:t>
      </w:r>
      <w:r w:rsidRPr="008933B3">
        <w:rPr>
          <w:rFonts w:ascii="Verdana" w:hAnsi="Verdana"/>
          <w:sz w:val="22"/>
          <w:szCs w:val="22"/>
        </w:rPr>
        <w:t>the</w:t>
      </w:r>
      <w:r w:rsidRPr="008933B3">
        <w:rPr>
          <w:rFonts w:ascii="Verdana" w:hAnsi="Verdana"/>
          <w:spacing w:val="7"/>
          <w:sz w:val="22"/>
          <w:szCs w:val="22"/>
        </w:rPr>
        <w:t xml:space="preserve"> </w:t>
      </w:r>
      <w:r w:rsidRPr="008933B3">
        <w:rPr>
          <w:rFonts w:ascii="Verdana" w:hAnsi="Verdana"/>
          <w:sz w:val="22"/>
          <w:szCs w:val="22"/>
        </w:rPr>
        <w:t>current</w:t>
      </w:r>
      <w:r w:rsidRPr="008933B3">
        <w:rPr>
          <w:rFonts w:ascii="Verdana" w:hAnsi="Verdana"/>
          <w:spacing w:val="8"/>
          <w:sz w:val="22"/>
          <w:szCs w:val="22"/>
        </w:rPr>
        <w:t xml:space="preserve"> </w:t>
      </w:r>
      <w:r w:rsidRPr="008933B3">
        <w:rPr>
          <w:rFonts w:ascii="Verdana" w:hAnsi="Verdana"/>
          <w:sz w:val="22"/>
          <w:szCs w:val="22"/>
        </w:rPr>
        <w:t>national</w:t>
      </w:r>
      <w:r w:rsidRPr="008933B3">
        <w:rPr>
          <w:rFonts w:ascii="Verdana" w:hAnsi="Verdana"/>
          <w:spacing w:val="24"/>
          <w:sz w:val="22"/>
          <w:szCs w:val="22"/>
        </w:rPr>
        <w:t xml:space="preserve"> </w:t>
      </w:r>
      <w:r w:rsidRPr="008933B3">
        <w:rPr>
          <w:rFonts w:ascii="Verdana" w:hAnsi="Verdana"/>
          <w:sz w:val="22"/>
          <w:szCs w:val="22"/>
        </w:rPr>
        <w:t>and</w:t>
      </w:r>
      <w:r w:rsidRPr="008933B3">
        <w:rPr>
          <w:rFonts w:ascii="Verdana" w:hAnsi="Verdana"/>
          <w:spacing w:val="15"/>
          <w:sz w:val="22"/>
          <w:szCs w:val="22"/>
        </w:rPr>
        <w:t xml:space="preserve"> </w:t>
      </w:r>
      <w:r w:rsidRPr="008933B3">
        <w:rPr>
          <w:rFonts w:ascii="Verdana" w:hAnsi="Verdana"/>
          <w:sz w:val="22"/>
          <w:szCs w:val="22"/>
        </w:rPr>
        <w:t>state</w:t>
      </w:r>
      <w:r w:rsidRPr="008933B3">
        <w:rPr>
          <w:rFonts w:ascii="Verdana" w:hAnsi="Verdana"/>
          <w:w w:val="102"/>
          <w:sz w:val="22"/>
          <w:szCs w:val="22"/>
        </w:rPr>
        <w:t xml:space="preserve"> </w:t>
      </w:r>
      <w:r w:rsidRPr="008933B3">
        <w:rPr>
          <w:rFonts w:ascii="Verdana" w:hAnsi="Verdana"/>
          <w:sz w:val="22"/>
          <w:szCs w:val="22"/>
        </w:rPr>
        <w:t>standards.</w:t>
      </w:r>
      <w:r w:rsidRPr="008933B3">
        <w:rPr>
          <w:rFonts w:ascii="Verdana" w:hAnsi="Verdana"/>
          <w:spacing w:val="-6"/>
          <w:sz w:val="22"/>
          <w:szCs w:val="22"/>
        </w:rPr>
        <w:t xml:space="preserve"> </w:t>
      </w:r>
      <w:r w:rsidRPr="008933B3" w:rsidR="00810ACA">
        <w:rPr>
          <w:rFonts w:ascii="Verdana" w:hAnsi="Verdana"/>
          <w:spacing w:val="-6"/>
          <w:sz w:val="22"/>
          <w:szCs w:val="22"/>
        </w:rPr>
        <w:t xml:space="preserve"> </w:t>
      </w:r>
      <w:r w:rsidRPr="008933B3">
        <w:rPr>
          <w:rFonts w:ascii="Verdana" w:hAnsi="Verdana"/>
          <w:sz w:val="22"/>
          <w:szCs w:val="22"/>
        </w:rPr>
        <w:t>Opportunities</w:t>
      </w:r>
      <w:r w:rsidRPr="008933B3">
        <w:rPr>
          <w:rFonts w:ascii="Verdana" w:hAnsi="Verdana"/>
          <w:spacing w:val="32"/>
          <w:sz w:val="22"/>
          <w:szCs w:val="22"/>
        </w:rPr>
        <w:t xml:space="preserve"> </w:t>
      </w:r>
      <w:r w:rsidRPr="008933B3">
        <w:rPr>
          <w:rFonts w:ascii="Verdana" w:hAnsi="Verdana"/>
          <w:sz w:val="22"/>
          <w:szCs w:val="22"/>
        </w:rPr>
        <w:t>for</w:t>
      </w:r>
      <w:r w:rsidRPr="008933B3">
        <w:rPr>
          <w:rFonts w:ascii="Verdana" w:hAnsi="Verdana"/>
          <w:spacing w:val="2"/>
          <w:sz w:val="22"/>
          <w:szCs w:val="22"/>
        </w:rPr>
        <w:t xml:space="preserve"> </w:t>
      </w:r>
      <w:r w:rsidRPr="008933B3">
        <w:rPr>
          <w:rFonts w:ascii="Verdana" w:hAnsi="Verdana"/>
          <w:sz w:val="22"/>
          <w:szCs w:val="22"/>
        </w:rPr>
        <w:t>physical</w:t>
      </w:r>
      <w:r w:rsidRPr="008933B3">
        <w:rPr>
          <w:rFonts w:ascii="Verdana" w:hAnsi="Verdana"/>
          <w:spacing w:val="27"/>
          <w:sz w:val="22"/>
          <w:szCs w:val="22"/>
        </w:rPr>
        <w:t xml:space="preserve"> </w:t>
      </w:r>
      <w:r w:rsidRPr="008933B3">
        <w:rPr>
          <w:rFonts w:ascii="Verdana" w:hAnsi="Verdana"/>
          <w:sz w:val="22"/>
          <w:szCs w:val="22"/>
        </w:rPr>
        <w:t>activity</w:t>
      </w:r>
      <w:r w:rsidRPr="008933B3">
        <w:rPr>
          <w:rFonts w:ascii="Verdana" w:hAnsi="Verdana"/>
          <w:spacing w:val="4"/>
          <w:sz w:val="22"/>
          <w:szCs w:val="22"/>
        </w:rPr>
        <w:t xml:space="preserve"> </w:t>
      </w:r>
      <w:r w:rsidRPr="008933B3">
        <w:rPr>
          <w:rFonts w:ascii="Verdana" w:hAnsi="Verdana"/>
          <w:sz w:val="22"/>
          <w:szCs w:val="22"/>
        </w:rPr>
        <w:t>will</w:t>
      </w:r>
      <w:r w:rsidRPr="008933B3">
        <w:rPr>
          <w:rFonts w:ascii="Verdana" w:hAnsi="Verdana"/>
          <w:spacing w:val="12"/>
          <w:sz w:val="22"/>
          <w:szCs w:val="22"/>
        </w:rPr>
        <w:t xml:space="preserve"> </w:t>
      </w:r>
      <w:r w:rsidRPr="008933B3">
        <w:rPr>
          <w:rFonts w:ascii="Verdana" w:hAnsi="Verdana"/>
          <w:sz w:val="22"/>
          <w:szCs w:val="22"/>
        </w:rPr>
        <w:t>not</w:t>
      </w:r>
      <w:r w:rsidRPr="008933B3">
        <w:rPr>
          <w:rFonts w:ascii="Verdana" w:hAnsi="Verdana"/>
          <w:spacing w:val="9"/>
          <w:sz w:val="22"/>
          <w:szCs w:val="22"/>
        </w:rPr>
        <w:t xml:space="preserve"> </w:t>
      </w:r>
      <w:r w:rsidRPr="008933B3">
        <w:rPr>
          <w:rFonts w:ascii="Verdana" w:hAnsi="Verdana"/>
          <w:sz w:val="22"/>
          <w:szCs w:val="22"/>
        </w:rPr>
        <w:t>be</w:t>
      </w:r>
      <w:r w:rsidRPr="008933B3">
        <w:rPr>
          <w:rFonts w:ascii="Verdana" w:hAnsi="Verdana"/>
          <w:spacing w:val="9"/>
          <w:sz w:val="22"/>
          <w:szCs w:val="22"/>
        </w:rPr>
        <w:t xml:space="preserve"> </w:t>
      </w:r>
      <w:r w:rsidRPr="008933B3">
        <w:rPr>
          <w:rFonts w:ascii="Verdana" w:hAnsi="Verdana"/>
          <w:sz w:val="22"/>
          <w:szCs w:val="22"/>
        </w:rPr>
        <w:t>withheld</w:t>
      </w:r>
      <w:r w:rsidRPr="008933B3">
        <w:rPr>
          <w:rFonts w:ascii="Verdana" w:hAnsi="Verdana"/>
          <w:spacing w:val="17"/>
          <w:sz w:val="22"/>
          <w:szCs w:val="22"/>
        </w:rPr>
        <w:t xml:space="preserve"> </w:t>
      </w:r>
      <w:r w:rsidRPr="008933B3">
        <w:rPr>
          <w:rFonts w:ascii="Verdana" w:hAnsi="Verdana"/>
          <w:sz w:val="22"/>
          <w:szCs w:val="22"/>
        </w:rPr>
        <w:t>as</w:t>
      </w:r>
      <w:r w:rsidRPr="008933B3">
        <w:rPr>
          <w:rFonts w:ascii="Verdana" w:hAnsi="Verdana"/>
          <w:spacing w:val="-2"/>
          <w:sz w:val="22"/>
          <w:szCs w:val="22"/>
        </w:rPr>
        <w:t xml:space="preserve"> </w:t>
      </w:r>
      <w:r w:rsidRPr="008933B3">
        <w:rPr>
          <w:rFonts w:ascii="Verdana" w:hAnsi="Verdana"/>
          <w:sz w:val="22"/>
          <w:szCs w:val="22"/>
        </w:rPr>
        <w:t>a</w:t>
      </w:r>
      <w:r w:rsidRPr="008933B3">
        <w:rPr>
          <w:rFonts w:ascii="Verdana" w:hAnsi="Verdana"/>
          <w:spacing w:val="3"/>
          <w:sz w:val="22"/>
          <w:szCs w:val="22"/>
        </w:rPr>
        <w:t xml:space="preserve"> </w:t>
      </w:r>
      <w:r w:rsidRPr="008933B3">
        <w:rPr>
          <w:rFonts w:ascii="Verdana" w:hAnsi="Verdana"/>
          <w:sz w:val="22"/>
          <w:szCs w:val="22"/>
        </w:rPr>
        <w:t>form</w:t>
      </w:r>
      <w:r w:rsidRPr="008933B3">
        <w:rPr>
          <w:rFonts w:ascii="Verdana" w:hAnsi="Verdana"/>
          <w:spacing w:val="11"/>
          <w:sz w:val="22"/>
          <w:szCs w:val="22"/>
        </w:rPr>
        <w:t xml:space="preserve"> </w:t>
      </w:r>
      <w:r w:rsidRPr="008933B3">
        <w:rPr>
          <w:rFonts w:ascii="Verdana" w:hAnsi="Verdana"/>
          <w:sz w:val="22"/>
          <w:szCs w:val="22"/>
        </w:rPr>
        <w:t>of</w:t>
      </w:r>
      <w:r w:rsidRPr="008933B3">
        <w:rPr>
          <w:rFonts w:ascii="Verdana" w:hAnsi="Verdana"/>
          <w:spacing w:val="3"/>
          <w:sz w:val="22"/>
          <w:szCs w:val="22"/>
        </w:rPr>
        <w:t xml:space="preserve"> </w:t>
      </w:r>
      <w:r w:rsidRPr="008933B3">
        <w:rPr>
          <w:rFonts w:ascii="Verdana" w:hAnsi="Verdana"/>
          <w:sz w:val="22"/>
          <w:szCs w:val="22"/>
        </w:rPr>
        <w:t>discipline. The</w:t>
      </w:r>
      <w:r w:rsidRPr="008933B3">
        <w:rPr>
          <w:rFonts w:ascii="Verdana" w:hAnsi="Verdana"/>
          <w:spacing w:val="12"/>
          <w:sz w:val="22"/>
          <w:szCs w:val="22"/>
        </w:rPr>
        <w:t xml:space="preserve"> </w:t>
      </w:r>
      <w:r w:rsidRPr="008933B3">
        <w:rPr>
          <w:rFonts w:ascii="Verdana" w:hAnsi="Verdana"/>
          <w:sz w:val="22"/>
          <w:szCs w:val="22"/>
        </w:rPr>
        <w:t>Italian</w:t>
      </w:r>
      <w:r w:rsidRPr="008933B3">
        <w:rPr>
          <w:rFonts w:ascii="Verdana" w:hAnsi="Verdana"/>
          <w:spacing w:val="17"/>
          <w:sz w:val="22"/>
          <w:szCs w:val="22"/>
        </w:rPr>
        <w:t xml:space="preserve"> </w:t>
      </w:r>
      <w:r w:rsidRPr="008933B3">
        <w:rPr>
          <w:rFonts w:ascii="Verdana" w:hAnsi="Verdana"/>
          <w:sz w:val="22"/>
          <w:szCs w:val="22"/>
        </w:rPr>
        <w:t>Home</w:t>
      </w:r>
      <w:r w:rsidRPr="008933B3">
        <w:rPr>
          <w:rFonts w:ascii="Verdana" w:hAnsi="Verdana"/>
          <w:spacing w:val="10"/>
          <w:sz w:val="22"/>
          <w:szCs w:val="22"/>
        </w:rPr>
        <w:t xml:space="preserve"> </w:t>
      </w:r>
      <w:r w:rsidRPr="008933B3">
        <w:rPr>
          <w:rFonts w:ascii="Verdana" w:hAnsi="Verdana"/>
          <w:sz w:val="22"/>
          <w:szCs w:val="22"/>
        </w:rPr>
        <w:t>will</w:t>
      </w:r>
      <w:r w:rsidRPr="008933B3">
        <w:rPr>
          <w:rFonts w:ascii="Verdana" w:hAnsi="Verdana"/>
          <w:spacing w:val="5"/>
          <w:sz w:val="22"/>
          <w:szCs w:val="22"/>
        </w:rPr>
        <w:t xml:space="preserve"> </w:t>
      </w:r>
      <w:r w:rsidRPr="008933B3">
        <w:rPr>
          <w:rFonts w:ascii="Verdana" w:hAnsi="Verdana"/>
          <w:sz w:val="22"/>
          <w:szCs w:val="22"/>
        </w:rPr>
        <w:t>provide</w:t>
      </w:r>
      <w:r w:rsidRPr="008933B3">
        <w:rPr>
          <w:rFonts w:ascii="Verdana" w:hAnsi="Verdana"/>
          <w:spacing w:val="19"/>
          <w:sz w:val="22"/>
          <w:szCs w:val="22"/>
        </w:rPr>
        <w:t xml:space="preserve"> </w:t>
      </w:r>
      <w:r w:rsidRPr="008933B3">
        <w:rPr>
          <w:rFonts w:ascii="Verdana" w:hAnsi="Verdana"/>
          <w:sz w:val="22"/>
          <w:szCs w:val="22"/>
        </w:rPr>
        <w:t>a</w:t>
      </w:r>
      <w:r w:rsidRPr="008933B3">
        <w:rPr>
          <w:rFonts w:ascii="Verdana" w:hAnsi="Verdana"/>
          <w:spacing w:val="3"/>
          <w:sz w:val="22"/>
          <w:szCs w:val="22"/>
        </w:rPr>
        <w:t xml:space="preserve"> </w:t>
      </w:r>
      <w:r w:rsidRPr="008933B3">
        <w:rPr>
          <w:rFonts w:ascii="Verdana" w:hAnsi="Verdana"/>
          <w:sz w:val="22"/>
          <w:szCs w:val="22"/>
        </w:rPr>
        <w:t>clean,</w:t>
      </w:r>
      <w:r w:rsidRPr="008933B3">
        <w:rPr>
          <w:rFonts w:ascii="Verdana" w:hAnsi="Verdana"/>
          <w:spacing w:val="16"/>
          <w:sz w:val="22"/>
          <w:szCs w:val="22"/>
        </w:rPr>
        <w:t xml:space="preserve"> </w:t>
      </w:r>
      <w:r w:rsidRPr="008933B3">
        <w:rPr>
          <w:rFonts w:ascii="Verdana" w:hAnsi="Verdana"/>
          <w:sz w:val="22"/>
          <w:szCs w:val="22"/>
        </w:rPr>
        <w:t>safe</w:t>
      </w:r>
      <w:r w:rsidRPr="008933B3">
        <w:rPr>
          <w:rFonts w:ascii="Verdana" w:hAnsi="Verdana"/>
          <w:spacing w:val="-1"/>
          <w:sz w:val="22"/>
          <w:szCs w:val="22"/>
        </w:rPr>
        <w:t xml:space="preserve"> </w:t>
      </w:r>
      <w:r w:rsidRPr="008933B3">
        <w:rPr>
          <w:rFonts w:ascii="Verdana" w:hAnsi="Verdana"/>
          <w:sz w:val="22"/>
          <w:szCs w:val="22"/>
        </w:rPr>
        <w:t>environment</w:t>
      </w:r>
      <w:r w:rsidRPr="008933B3">
        <w:rPr>
          <w:rFonts w:ascii="Verdana" w:hAnsi="Verdana"/>
          <w:spacing w:val="33"/>
          <w:sz w:val="22"/>
          <w:szCs w:val="22"/>
        </w:rPr>
        <w:t xml:space="preserve"> </w:t>
      </w:r>
      <w:r w:rsidRPr="008933B3">
        <w:rPr>
          <w:rFonts w:ascii="Verdana" w:hAnsi="Verdana"/>
          <w:sz w:val="22"/>
          <w:szCs w:val="22"/>
        </w:rPr>
        <w:t>for</w:t>
      </w:r>
      <w:r w:rsidRPr="008933B3">
        <w:rPr>
          <w:rFonts w:ascii="Verdana" w:hAnsi="Verdana"/>
          <w:spacing w:val="-8"/>
          <w:sz w:val="22"/>
          <w:szCs w:val="22"/>
        </w:rPr>
        <w:t xml:space="preserve"> </w:t>
      </w:r>
      <w:r w:rsidRPr="008933B3">
        <w:rPr>
          <w:rFonts w:ascii="Verdana" w:hAnsi="Verdana"/>
          <w:sz w:val="22"/>
          <w:szCs w:val="22"/>
        </w:rPr>
        <w:t>physical</w:t>
      </w:r>
      <w:r w:rsidRPr="008933B3">
        <w:rPr>
          <w:rFonts w:ascii="Verdana" w:hAnsi="Verdana"/>
          <w:spacing w:val="34"/>
          <w:sz w:val="22"/>
          <w:szCs w:val="22"/>
        </w:rPr>
        <w:t xml:space="preserve"> </w:t>
      </w:r>
      <w:r w:rsidRPr="008933B3">
        <w:rPr>
          <w:rFonts w:ascii="Verdana" w:hAnsi="Verdana"/>
          <w:sz w:val="22"/>
          <w:szCs w:val="22"/>
        </w:rPr>
        <w:t>activity.</w:t>
      </w:r>
    </w:p>
    <w:p w:rsidR="00460A27" w:rsidP="00460A27" w:rsidRDefault="00460A27" w14:paraId="3C8A8A14" w14:textId="29DFE4ED">
      <w:pPr>
        <w:pStyle w:val="BodyText"/>
        <w:spacing w:after="120" w:line="276" w:lineRule="auto"/>
        <w:ind w:left="0"/>
        <w:contextualSpacing/>
        <w:rPr>
          <w:rFonts w:ascii="Verdana" w:hAnsi="Verdana"/>
          <w:sz w:val="22"/>
          <w:szCs w:val="22"/>
        </w:rPr>
      </w:pPr>
    </w:p>
    <w:p w:rsidR="00460A27" w:rsidP="00460A27" w:rsidRDefault="00460A27" w14:paraId="0D5E32C4" w14:textId="733EE35D">
      <w:pPr>
        <w:pStyle w:val="BodyText"/>
        <w:spacing w:after="120" w:line="276" w:lineRule="auto"/>
        <w:ind w:left="0"/>
        <w:contextualSpacing/>
        <w:rPr>
          <w:rFonts w:ascii="Verdana" w:hAnsi="Verdana"/>
          <w:sz w:val="22"/>
          <w:szCs w:val="22"/>
        </w:rPr>
      </w:pPr>
      <w:r>
        <w:rPr>
          <w:rFonts w:ascii="Verdana" w:hAnsi="Verdana"/>
          <w:b/>
          <w:bCs/>
          <w:sz w:val="22"/>
          <w:szCs w:val="22"/>
        </w:rPr>
        <w:t>Assessment of the Wellness Policy</w:t>
      </w:r>
    </w:p>
    <w:p w:rsidR="00460A27" w:rsidP="00460A27" w:rsidRDefault="00460A27" w14:paraId="4EA551EF" w14:textId="5F9CF043">
      <w:pPr>
        <w:pStyle w:val="BodyText"/>
        <w:spacing w:after="120" w:line="276" w:lineRule="auto"/>
        <w:ind w:left="0"/>
        <w:contextualSpacing/>
        <w:rPr>
          <w:rFonts w:ascii="Verdana" w:hAnsi="Verdana"/>
          <w:sz w:val="22"/>
          <w:szCs w:val="22"/>
        </w:rPr>
      </w:pPr>
      <w:r>
        <w:rPr>
          <w:rFonts w:ascii="Verdana" w:hAnsi="Verdana"/>
          <w:sz w:val="22"/>
          <w:szCs w:val="22"/>
        </w:rPr>
        <w:t>Every three years Italian Home must complete an assessment of its wellness policy. The areas reviewed include compliance with this policy, how well the policy compares to model wellness policies and progress made in attaining the goals of the policy.</w:t>
      </w:r>
    </w:p>
    <w:p w:rsidR="00460A27" w:rsidP="00460A27" w:rsidRDefault="00460A27" w14:paraId="1636E7F1" w14:textId="536CD2BB">
      <w:pPr>
        <w:pStyle w:val="BodyText"/>
        <w:spacing w:after="120" w:line="276" w:lineRule="auto"/>
        <w:ind w:left="0"/>
        <w:contextualSpacing/>
        <w:rPr>
          <w:rFonts w:ascii="Verdana" w:hAnsi="Verdana"/>
          <w:sz w:val="22"/>
          <w:szCs w:val="22"/>
        </w:rPr>
      </w:pPr>
    </w:p>
    <w:p w:rsidRPr="00460A27" w:rsidR="00460A27" w:rsidP="00460A27" w:rsidRDefault="00460A27" w14:paraId="10DD2308" w14:textId="6B166148">
      <w:pPr>
        <w:pStyle w:val="BodyText"/>
        <w:spacing w:after="120" w:line="276" w:lineRule="auto"/>
        <w:ind w:left="0"/>
        <w:contextualSpacing/>
        <w:rPr>
          <w:rFonts w:ascii="Verdana" w:hAnsi="Verdana"/>
          <w:sz w:val="22"/>
          <w:szCs w:val="22"/>
        </w:rPr>
      </w:pPr>
      <w:r>
        <w:rPr>
          <w:rFonts w:ascii="Verdana" w:hAnsi="Verdana"/>
          <w:sz w:val="22"/>
          <w:szCs w:val="22"/>
        </w:rPr>
        <w:lastRenderedPageBreak/>
        <w:t xml:space="preserve">This assessment must be made available to the public and will be posted on Italian Home’s website. </w:t>
      </w:r>
    </w:p>
    <w:sectPr w:rsidRPr="00460A27" w:rsidR="00460A27" w:rsidSect="00982AD5">
      <w:footerReference w:type="default" r:id="rId8"/>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C3A" w:rsidP="00F17040" w:rsidRDefault="00A27C3A" w14:paraId="22A2E4C9" w14:textId="77777777">
      <w:pPr>
        <w:spacing w:after="0" w:line="240" w:lineRule="auto"/>
      </w:pPr>
      <w:r>
        <w:separator/>
      </w:r>
    </w:p>
  </w:endnote>
  <w:endnote w:type="continuationSeparator" w:id="0">
    <w:p w:rsidR="00A27C3A" w:rsidP="00F17040" w:rsidRDefault="00A27C3A" w14:paraId="6A48EB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7040" w:rsidR="00F17040" w:rsidRDefault="00F17040" w14:paraId="102D122B" w14:textId="6DB59CFF">
    <w:pPr>
      <w:pStyle w:val="Footer"/>
      <w:pBdr>
        <w:top w:val="thinThickSmallGap" w:color="622423" w:themeColor="accent2" w:themeShade="7F" w:sz="24" w:space="1"/>
      </w:pBdr>
      <w:rPr>
        <w:rFonts w:ascii="Georgia" w:hAnsi="Georgia" w:eastAsiaTheme="majorEastAsia" w:cstheme="majorBidi"/>
        <w:i/>
        <w:color w:val="404040" w:themeColor="text1" w:themeTint="BF"/>
        <w:sz w:val="18"/>
        <w:szCs w:val="18"/>
      </w:rPr>
    </w:pPr>
    <w:r w:rsidRPr="00F17040">
      <w:rPr>
        <w:rFonts w:ascii="Georgia" w:hAnsi="Georgia" w:eastAsiaTheme="majorEastAsia" w:cstheme="majorBidi"/>
        <w:i/>
        <w:color w:val="404040" w:themeColor="text1" w:themeTint="BF"/>
        <w:sz w:val="18"/>
        <w:szCs w:val="18"/>
      </w:rPr>
      <w:ptab w:alignment="right" w:relativeTo="margin" w:leader="none"/>
    </w:r>
    <w:r w:rsidRPr="00F17040">
      <w:rPr>
        <w:rFonts w:ascii="Georgia" w:hAnsi="Georgia" w:eastAsiaTheme="majorEastAsia" w:cstheme="majorBidi"/>
        <w:i/>
        <w:color w:val="404040" w:themeColor="text1" w:themeTint="BF"/>
        <w:sz w:val="18"/>
        <w:szCs w:val="18"/>
      </w:rPr>
      <w:t xml:space="preserve">Page </w:t>
    </w:r>
    <w:r w:rsidRPr="00F17040">
      <w:rPr>
        <w:rFonts w:ascii="Georgia" w:hAnsi="Georgia" w:eastAsiaTheme="minorEastAsia"/>
        <w:i/>
        <w:color w:val="404040" w:themeColor="text1" w:themeTint="BF"/>
        <w:sz w:val="18"/>
        <w:szCs w:val="18"/>
      </w:rPr>
      <w:fldChar w:fldCharType="begin"/>
    </w:r>
    <w:r w:rsidRPr="00F17040">
      <w:rPr>
        <w:rFonts w:ascii="Georgia" w:hAnsi="Georgia"/>
        <w:i/>
        <w:color w:val="404040" w:themeColor="text1" w:themeTint="BF"/>
        <w:sz w:val="18"/>
        <w:szCs w:val="18"/>
      </w:rPr>
      <w:instrText xml:space="preserve"> PAGE   \* MERGEFORMAT </w:instrText>
    </w:r>
    <w:r w:rsidRPr="00F17040">
      <w:rPr>
        <w:rFonts w:ascii="Georgia" w:hAnsi="Georgia" w:eastAsiaTheme="minorEastAsia"/>
        <w:i/>
        <w:color w:val="404040" w:themeColor="text1" w:themeTint="BF"/>
        <w:sz w:val="18"/>
        <w:szCs w:val="18"/>
      </w:rPr>
      <w:fldChar w:fldCharType="separate"/>
    </w:r>
    <w:r w:rsidRPr="004324FD" w:rsidR="004324FD">
      <w:rPr>
        <w:rFonts w:ascii="Georgia" w:hAnsi="Georgia" w:eastAsiaTheme="majorEastAsia" w:cstheme="majorBidi"/>
        <w:i/>
        <w:noProof/>
        <w:color w:val="404040" w:themeColor="text1" w:themeTint="BF"/>
        <w:sz w:val="18"/>
        <w:szCs w:val="18"/>
      </w:rPr>
      <w:t>1</w:t>
    </w:r>
    <w:r w:rsidRPr="00F17040">
      <w:rPr>
        <w:rFonts w:ascii="Georgia" w:hAnsi="Georgia" w:eastAsiaTheme="majorEastAsia" w:cstheme="majorBidi"/>
        <w:i/>
        <w:noProof/>
        <w:color w:val="404040" w:themeColor="text1" w:themeTint="BF"/>
        <w:sz w:val="18"/>
        <w:szCs w:val="18"/>
      </w:rPr>
      <w:fldChar w:fldCharType="end"/>
    </w:r>
  </w:p>
  <w:p w:rsidR="00F17040" w:rsidRDefault="00F17040" w14:paraId="2C1EB0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C3A" w:rsidP="00F17040" w:rsidRDefault="00A27C3A" w14:paraId="378F1370" w14:textId="77777777">
      <w:pPr>
        <w:spacing w:after="0" w:line="240" w:lineRule="auto"/>
      </w:pPr>
      <w:r>
        <w:separator/>
      </w:r>
    </w:p>
  </w:footnote>
  <w:footnote w:type="continuationSeparator" w:id="0">
    <w:p w:rsidR="00A27C3A" w:rsidP="00F17040" w:rsidRDefault="00A27C3A" w14:paraId="44D879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348"/>
    <w:multiLevelType w:val="hybridMultilevel"/>
    <w:tmpl w:val="A1A013A0"/>
    <w:lvl w:ilvl="0" w:tplc="216A5024">
      <w:start w:val="1"/>
      <w:numFmt w:val="bullet"/>
      <w:lvlText w:val="o"/>
      <w:lvlJc w:val="left"/>
      <w:pPr>
        <w:ind w:left="459" w:hanging="358"/>
      </w:pPr>
      <w:rPr>
        <w:rFonts w:hint="default" w:ascii="Times New Roman" w:hAnsi="Times New Roman" w:eastAsia="Times New Roman" w:cs="Times New Roman"/>
        <w:color w:val="282828"/>
        <w:w w:val="113"/>
        <w:sz w:val="23"/>
        <w:szCs w:val="23"/>
      </w:rPr>
    </w:lvl>
    <w:lvl w:ilvl="1" w:tplc="0906688E">
      <w:start w:val="1"/>
      <w:numFmt w:val="bullet"/>
      <w:lvlText w:val="•"/>
      <w:lvlJc w:val="left"/>
      <w:pPr>
        <w:ind w:left="2266" w:hanging="358"/>
      </w:pPr>
    </w:lvl>
    <w:lvl w:ilvl="2" w:tplc="9F529E8C">
      <w:start w:val="1"/>
      <w:numFmt w:val="bullet"/>
      <w:lvlText w:val="•"/>
      <w:lvlJc w:val="left"/>
      <w:pPr>
        <w:ind w:left="3065" w:hanging="358"/>
      </w:pPr>
    </w:lvl>
    <w:lvl w:ilvl="3" w:tplc="FD1EF91C">
      <w:start w:val="1"/>
      <w:numFmt w:val="bullet"/>
      <w:lvlText w:val="•"/>
      <w:lvlJc w:val="left"/>
      <w:pPr>
        <w:ind w:left="3864" w:hanging="358"/>
      </w:pPr>
    </w:lvl>
    <w:lvl w:ilvl="4" w:tplc="42CE4A24">
      <w:start w:val="1"/>
      <w:numFmt w:val="bullet"/>
      <w:lvlText w:val="•"/>
      <w:lvlJc w:val="left"/>
      <w:pPr>
        <w:ind w:left="4664" w:hanging="358"/>
      </w:pPr>
    </w:lvl>
    <w:lvl w:ilvl="5" w:tplc="B66CBB88">
      <w:start w:val="1"/>
      <w:numFmt w:val="bullet"/>
      <w:lvlText w:val="•"/>
      <w:lvlJc w:val="left"/>
      <w:pPr>
        <w:ind w:left="5463" w:hanging="358"/>
      </w:pPr>
    </w:lvl>
    <w:lvl w:ilvl="6" w:tplc="01B6001E">
      <w:start w:val="1"/>
      <w:numFmt w:val="bullet"/>
      <w:lvlText w:val="•"/>
      <w:lvlJc w:val="left"/>
      <w:pPr>
        <w:ind w:left="6262" w:hanging="358"/>
      </w:pPr>
    </w:lvl>
    <w:lvl w:ilvl="7" w:tplc="C1C89FBA">
      <w:start w:val="1"/>
      <w:numFmt w:val="bullet"/>
      <w:lvlText w:val="•"/>
      <w:lvlJc w:val="left"/>
      <w:pPr>
        <w:ind w:left="7062" w:hanging="358"/>
      </w:pPr>
    </w:lvl>
    <w:lvl w:ilvl="8" w:tplc="3214B298">
      <w:start w:val="1"/>
      <w:numFmt w:val="bullet"/>
      <w:lvlText w:val="•"/>
      <w:lvlJc w:val="left"/>
      <w:pPr>
        <w:ind w:left="7861" w:hanging="358"/>
      </w:pPr>
    </w:lvl>
  </w:abstractNum>
  <w:abstractNum w:abstractNumId="1" w15:restartNumberingAfterBreak="0">
    <w:nsid w:val="3E8D5B3D"/>
    <w:multiLevelType w:val="hybridMultilevel"/>
    <w:tmpl w:val="FD2C3B70"/>
    <w:lvl w:ilvl="0" w:tplc="04090005">
      <w:start w:val="1"/>
      <w:numFmt w:val="bullet"/>
      <w:lvlText w:val=""/>
      <w:lvlJc w:val="left"/>
      <w:pPr>
        <w:ind w:left="795" w:hanging="360"/>
      </w:pPr>
      <w:rPr>
        <w:rFonts w:hint="default" w:ascii="Wingdings" w:hAnsi="Wingdings"/>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2" w15:restartNumberingAfterBreak="0">
    <w:nsid w:val="4092549E"/>
    <w:multiLevelType w:val="hybridMultilevel"/>
    <w:tmpl w:val="FC0A96BC"/>
    <w:lvl w:ilvl="0" w:tplc="15BAE380">
      <w:start w:val="1"/>
      <w:numFmt w:val="bullet"/>
      <w:lvlText w:val="o"/>
      <w:lvlJc w:val="left"/>
      <w:pPr>
        <w:ind w:left="876" w:hanging="359"/>
      </w:pPr>
      <w:rPr>
        <w:rFonts w:hint="default" w:ascii="Times New Roman" w:hAnsi="Times New Roman" w:eastAsia="Times New Roman" w:cs="Times New Roman"/>
        <w:color w:val="2D2D2D"/>
        <w:w w:val="128"/>
        <w:sz w:val="23"/>
        <w:szCs w:val="23"/>
      </w:rPr>
    </w:lvl>
    <w:lvl w:ilvl="1" w:tplc="4BA2DEF8">
      <w:start w:val="1"/>
      <w:numFmt w:val="bullet"/>
      <w:lvlText w:val="•"/>
      <w:lvlJc w:val="left"/>
      <w:pPr>
        <w:ind w:left="1848" w:hanging="359"/>
      </w:pPr>
    </w:lvl>
    <w:lvl w:ilvl="2" w:tplc="6A1E935C">
      <w:start w:val="1"/>
      <w:numFmt w:val="bullet"/>
      <w:lvlText w:val="•"/>
      <w:lvlJc w:val="left"/>
      <w:pPr>
        <w:ind w:left="2821" w:hanging="359"/>
      </w:pPr>
    </w:lvl>
    <w:lvl w:ilvl="3" w:tplc="D43A3264">
      <w:start w:val="1"/>
      <w:numFmt w:val="bullet"/>
      <w:lvlText w:val="•"/>
      <w:lvlJc w:val="left"/>
      <w:pPr>
        <w:ind w:left="3793" w:hanging="359"/>
      </w:pPr>
    </w:lvl>
    <w:lvl w:ilvl="4" w:tplc="92DA5BB4">
      <w:start w:val="1"/>
      <w:numFmt w:val="bullet"/>
      <w:lvlText w:val="•"/>
      <w:lvlJc w:val="left"/>
      <w:pPr>
        <w:ind w:left="4765" w:hanging="359"/>
      </w:pPr>
    </w:lvl>
    <w:lvl w:ilvl="5" w:tplc="7256C2B4">
      <w:start w:val="1"/>
      <w:numFmt w:val="bullet"/>
      <w:lvlText w:val="•"/>
      <w:lvlJc w:val="left"/>
      <w:pPr>
        <w:ind w:left="5738" w:hanging="359"/>
      </w:pPr>
    </w:lvl>
    <w:lvl w:ilvl="6" w:tplc="FE745B40">
      <w:start w:val="1"/>
      <w:numFmt w:val="bullet"/>
      <w:lvlText w:val="•"/>
      <w:lvlJc w:val="left"/>
      <w:pPr>
        <w:ind w:left="6710" w:hanging="359"/>
      </w:pPr>
    </w:lvl>
    <w:lvl w:ilvl="7" w:tplc="27461A1C">
      <w:start w:val="1"/>
      <w:numFmt w:val="bullet"/>
      <w:lvlText w:val="•"/>
      <w:lvlJc w:val="left"/>
      <w:pPr>
        <w:ind w:left="7682" w:hanging="359"/>
      </w:pPr>
    </w:lvl>
    <w:lvl w:ilvl="8" w:tplc="2542E048">
      <w:start w:val="1"/>
      <w:numFmt w:val="bullet"/>
      <w:lvlText w:val="•"/>
      <w:lvlJc w:val="left"/>
      <w:pPr>
        <w:ind w:left="8655" w:hanging="359"/>
      </w:pPr>
    </w:lvl>
  </w:abstractNum>
  <w:abstractNum w:abstractNumId="3" w15:restartNumberingAfterBreak="0">
    <w:nsid w:val="6E840902"/>
    <w:multiLevelType w:val="hybridMultilevel"/>
    <w:tmpl w:val="6B9A7B96"/>
    <w:lvl w:ilvl="0" w:tplc="BC2C8E48">
      <w:start w:val="1"/>
      <w:numFmt w:val="bullet"/>
      <w:lvlText w:val="o"/>
      <w:lvlJc w:val="left"/>
      <w:pPr>
        <w:ind w:left="508" w:hanging="330"/>
      </w:pPr>
      <w:rPr>
        <w:rFonts w:hint="default" w:ascii="Times New Roman" w:hAnsi="Times New Roman" w:eastAsia="Times New Roman" w:cs="Times New Roman"/>
        <w:color w:val="4B4B4B"/>
        <w:w w:val="113"/>
        <w:sz w:val="23"/>
        <w:szCs w:val="23"/>
      </w:rPr>
    </w:lvl>
    <w:lvl w:ilvl="1" w:tplc="F2A6815E">
      <w:start w:val="1"/>
      <w:numFmt w:val="bullet"/>
      <w:lvlText w:val="•"/>
      <w:lvlJc w:val="left"/>
      <w:pPr>
        <w:ind w:left="1523" w:hanging="330"/>
      </w:pPr>
    </w:lvl>
    <w:lvl w:ilvl="2" w:tplc="7CF43A5E">
      <w:start w:val="1"/>
      <w:numFmt w:val="bullet"/>
      <w:lvlText w:val="•"/>
      <w:lvlJc w:val="left"/>
      <w:pPr>
        <w:ind w:left="2538" w:hanging="330"/>
      </w:pPr>
    </w:lvl>
    <w:lvl w:ilvl="3" w:tplc="82243B1A">
      <w:start w:val="1"/>
      <w:numFmt w:val="bullet"/>
      <w:lvlText w:val="•"/>
      <w:lvlJc w:val="left"/>
      <w:pPr>
        <w:ind w:left="3553" w:hanging="330"/>
      </w:pPr>
    </w:lvl>
    <w:lvl w:ilvl="4" w:tplc="A5346926">
      <w:start w:val="1"/>
      <w:numFmt w:val="bullet"/>
      <w:lvlText w:val="•"/>
      <w:lvlJc w:val="left"/>
      <w:pPr>
        <w:ind w:left="4568" w:hanging="330"/>
      </w:pPr>
    </w:lvl>
    <w:lvl w:ilvl="5" w:tplc="4D10DB08">
      <w:start w:val="1"/>
      <w:numFmt w:val="bullet"/>
      <w:lvlText w:val="•"/>
      <w:lvlJc w:val="left"/>
      <w:pPr>
        <w:ind w:left="5584" w:hanging="330"/>
      </w:pPr>
    </w:lvl>
    <w:lvl w:ilvl="6" w:tplc="3DF8B7B0">
      <w:start w:val="1"/>
      <w:numFmt w:val="bullet"/>
      <w:lvlText w:val="•"/>
      <w:lvlJc w:val="left"/>
      <w:pPr>
        <w:ind w:left="6599" w:hanging="330"/>
      </w:pPr>
    </w:lvl>
    <w:lvl w:ilvl="7" w:tplc="4CD04068">
      <w:start w:val="1"/>
      <w:numFmt w:val="bullet"/>
      <w:lvlText w:val="•"/>
      <w:lvlJc w:val="left"/>
      <w:pPr>
        <w:ind w:left="7614" w:hanging="330"/>
      </w:pPr>
    </w:lvl>
    <w:lvl w:ilvl="8" w:tplc="63D0B53E">
      <w:start w:val="1"/>
      <w:numFmt w:val="bullet"/>
      <w:lvlText w:val="•"/>
      <w:lvlJc w:val="left"/>
      <w:pPr>
        <w:ind w:left="8629" w:hanging="330"/>
      </w:pPr>
    </w:lvl>
  </w:abstractNum>
  <w:num w:numId="1" w16cid:durableId="821969888">
    <w:abstractNumId w:val="2"/>
  </w:num>
  <w:num w:numId="2" w16cid:durableId="1417480990">
    <w:abstractNumId w:val="2"/>
  </w:num>
  <w:num w:numId="3" w16cid:durableId="106127432">
    <w:abstractNumId w:val="3"/>
  </w:num>
  <w:num w:numId="4" w16cid:durableId="720371906">
    <w:abstractNumId w:val="3"/>
  </w:num>
  <w:num w:numId="5" w16cid:durableId="1594052753">
    <w:abstractNumId w:val="0"/>
  </w:num>
  <w:num w:numId="6" w16cid:durableId="1670521764">
    <w:abstractNumId w:val="0"/>
  </w:num>
  <w:num w:numId="7" w16cid:durableId="1590578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7C3A"/>
    <w:rsid w:val="000D25C5"/>
    <w:rsid w:val="00130795"/>
    <w:rsid w:val="00221924"/>
    <w:rsid w:val="00265297"/>
    <w:rsid w:val="00266B61"/>
    <w:rsid w:val="00294324"/>
    <w:rsid w:val="002C58A4"/>
    <w:rsid w:val="00345E8A"/>
    <w:rsid w:val="00396017"/>
    <w:rsid w:val="003F1122"/>
    <w:rsid w:val="004324FD"/>
    <w:rsid w:val="00444A6B"/>
    <w:rsid w:val="00457B8C"/>
    <w:rsid w:val="00460A27"/>
    <w:rsid w:val="00536A97"/>
    <w:rsid w:val="00574948"/>
    <w:rsid w:val="005B5626"/>
    <w:rsid w:val="007718D6"/>
    <w:rsid w:val="00810ACA"/>
    <w:rsid w:val="008933B3"/>
    <w:rsid w:val="008C2CB0"/>
    <w:rsid w:val="008F7E52"/>
    <w:rsid w:val="009035B1"/>
    <w:rsid w:val="00961B25"/>
    <w:rsid w:val="00982AD5"/>
    <w:rsid w:val="009D40F2"/>
    <w:rsid w:val="009E683E"/>
    <w:rsid w:val="00A27C3A"/>
    <w:rsid w:val="00AE4018"/>
    <w:rsid w:val="00B10741"/>
    <w:rsid w:val="00B567D5"/>
    <w:rsid w:val="00B740D0"/>
    <w:rsid w:val="00BB1566"/>
    <w:rsid w:val="00C96A8E"/>
    <w:rsid w:val="00CD4715"/>
    <w:rsid w:val="00CF6A36"/>
    <w:rsid w:val="00D631F2"/>
    <w:rsid w:val="00DA65BF"/>
    <w:rsid w:val="00DF2EC3"/>
    <w:rsid w:val="00EE3FE1"/>
    <w:rsid w:val="00F17040"/>
    <w:rsid w:val="00F232CB"/>
    <w:rsid w:val="00FC674A"/>
    <w:rsid w:val="0EA6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247D"/>
  <w15:docId w15:val="{29FE0AAF-5E9C-4604-862D-AB4B12EB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2AD5"/>
  </w:style>
  <w:style w:type="paragraph" w:styleId="Heading1">
    <w:name w:val="heading 1"/>
    <w:basedOn w:val="Normal"/>
    <w:link w:val="Heading1Char"/>
    <w:uiPriority w:val="9"/>
    <w:qFormat/>
    <w:rsid w:val="00A27C3A"/>
    <w:pPr>
      <w:widowControl w:val="0"/>
      <w:spacing w:after="0" w:line="240" w:lineRule="auto"/>
      <w:ind w:left="109"/>
      <w:outlineLvl w:val="0"/>
    </w:pPr>
    <w:rPr>
      <w:rFonts w:ascii="Arial" w:hAnsi="Arial" w:eastAsia="Arial"/>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82A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82A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82AD5"/>
  </w:style>
  <w:style w:type="paragraph" w:styleId="BalloonText">
    <w:name w:val="Balloon Text"/>
    <w:basedOn w:val="Normal"/>
    <w:link w:val="BalloonTextChar"/>
    <w:uiPriority w:val="99"/>
    <w:unhideWhenUsed/>
    <w:rsid w:val="00982A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rsid w:val="00982AD5"/>
    <w:rPr>
      <w:rFonts w:ascii="Tahoma" w:hAnsi="Tahoma" w:cs="Tahoma"/>
      <w:sz w:val="16"/>
      <w:szCs w:val="16"/>
    </w:rPr>
  </w:style>
  <w:style w:type="paragraph" w:styleId="Footer">
    <w:name w:val="footer"/>
    <w:basedOn w:val="Normal"/>
    <w:link w:val="FooterChar"/>
    <w:uiPriority w:val="99"/>
    <w:unhideWhenUsed/>
    <w:rsid w:val="00F1704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7040"/>
  </w:style>
  <w:style w:type="character" w:styleId="Heading1Char" w:customStyle="1">
    <w:name w:val="Heading 1 Char"/>
    <w:basedOn w:val="DefaultParagraphFont"/>
    <w:link w:val="Heading1"/>
    <w:uiPriority w:val="9"/>
    <w:rsid w:val="00A27C3A"/>
    <w:rPr>
      <w:rFonts w:ascii="Arial" w:hAnsi="Arial" w:eastAsia="Arial"/>
      <w:sz w:val="27"/>
      <w:szCs w:val="27"/>
    </w:rPr>
  </w:style>
  <w:style w:type="paragraph" w:styleId="msonormal0" w:customStyle="1">
    <w:name w:val="msonormal"/>
    <w:basedOn w:val="Normal"/>
    <w:rsid w:val="00A27C3A"/>
    <w:pPr>
      <w:spacing w:before="100" w:beforeAutospacing="1" w:after="100" w:afterAutospacing="1" w:line="240" w:lineRule="auto"/>
    </w:pPr>
    <w:rPr>
      <w:rFonts w:ascii="Times New Roman" w:hAnsi="Times New Roman" w:eastAsia="Times New Roman" w:cs="Times New Roman"/>
      <w:sz w:val="24"/>
      <w:szCs w:val="24"/>
    </w:rPr>
  </w:style>
  <w:style w:type="paragraph" w:styleId="BodyText">
    <w:name w:val="Body Text"/>
    <w:basedOn w:val="Normal"/>
    <w:link w:val="BodyTextChar"/>
    <w:uiPriority w:val="1"/>
    <w:unhideWhenUsed/>
    <w:qFormat/>
    <w:rsid w:val="00A27C3A"/>
    <w:pPr>
      <w:widowControl w:val="0"/>
      <w:spacing w:after="0" w:line="240" w:lineRule="auto"/>
      <w:ind w:left="174"/>
    </w:pPr>
    <w:rPr>
      <w:rFonts w:ascii="Times New Roman" w:hAnsi="Times New Roman" w:eastAsia="Times New Roman"/>
      <w:sz w:val="23"/>
      <w:szCs w:val="23"/>
    </w:rPr>
  </w:style>
  <w:style w:type="character" w:styleId="BodyTextChar" w:customStyle="1">
    <w:name w:val="Body Text Char"/>
    <w:basedOn w:val="DefaultParagraphFont"/>
    <w:link w:val="BodyText"/>
    <w:uiPriority w:val="1"/>
    <w:rsid w:val="00A27C3A"/>
    <w:rPr>
      <w:rFonts w:ascii="Times New Roman" w:hAnsi="Times New Roman" w:eastAsia="Times New Roman"/>
      <w:sz w:val="23"/>
      <w:szCs w:val="23"/>
    </w:rPr>
  </w:style>
  <w:style w:type="paragraph" w:styleId="ListParagraph">
    <w:name w:val="List Paragraph"/>
    <w:basedOn w:val="Normal"/>
    <w:uiPriority w:val="1"/>
    <w:qFormat/>
    <w:rsid w:val="00A27C3A"/>
    <w:pPr>
      <w:widowControl w:val="0"/>
      <w:spacing w:after="0" w:line="240" w:lineRule="auto"/>
    </w:pPr>
  </w:style>
  <w:style w:type="paragraph" w:styleId="TableParagraph" w:customStyle="1">
    <w:name w:val="Table Paragraph"/>
    <w:basedOn w:val="Normal"/>
    <w:uiPriority w:val="1"/>
    <w:qFormat/>
    <w:rsid w:val="00A27C3A"/>
    <w:pPr>
      <w:widowControl w:val="0"/>
      <w:spacing w:after="0" w:line="240" w:lineRule="auto"/>
    </w:pPr>
  </w:style>
  <w:style w:type="paragraph" w:styleId="NormalWeb">
    <w:name w:val="Normal (Web)"/>
    <w:basedOn w:val="Normal"/>
    <w:uiPriority w:val="99"/>
    <w:semiHidden/>
    <w:unhideWhenUsed/>
    <w:rsid w:val="00A27C3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8552">
      <w:bodyDiv w:val="1"/>
      <w:marLeft w:val="0"/>
      <w:marRight w:val="0"/>
      <w:marTop w:val="0"/>
      <w:marBottom w:val="0"/>
      <w:divBdr>
        <w:top w:val="none" w:sz="0" w:space="0" w:color="auto"/>
        <w:left w:val="none" w:sz="0" w:space="0" w:color="auto"/>
        <w:bottom w:val="none" w:sz="0" w:space="0" w:color="auto"/>
        <w:right w:val="none" w:sz="0" w:space="0" w:color="auto"/>
      </w:divBdr>
    </w:div>
    <w:div w:id="1267663493">
      <w:bodyDiv w:val="1"/>
      <w:marLeft w:val="0"/>
      <w:marRight w:val="0"/>
      <w:marTop w:val="0"/>
      <w:marBottom w:val="0"/>
      <w:divBdr>
        <w:top w:val="none" w:sz="0" w:space="0" w:color="auto"/>
        <w:left w:val="none" w:sz="0" w:space="0" w:color="auto"/>
        <w:bottom w:val="none" w:sz="0" w:space="0" w:color="auto"/>
        <w:right w:val="none" w:sz="0" w:space="0" w:color="auto"/>
      </w:divBdr>
    </w:div>
    <w:div w:id="21315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Downloads\Policy%20Template%20Feb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 Feb2019</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Eileen Porro</dc:creator>
  <lastModifiedBy>David L Mazza</lastModifiedBy>
  <revision>4</revision>
  <dcterms:created xsi:type="dcterms:W3CDTF">2022-04-08T17:21:00.0000000Z</dcterms:created>
  <dcterms:modified xsi:type="dcterms:W3CDTF">2022-04-08T23:29:28.7549014Z</dcterms:modified>
</coreProperties>
</file>